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8.xml" ContentType="application/vnd.openxmlformats-officedocument.wordprocessingml.footer+xml"/>
  <Override PartName="/word/footer7.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0074100B" w:rsidP="0074100B" w:rsidRDefault="0074100B" w14:paraId="61A2D54A" w14:textId="31A155AF">
      <w:pPr>
        <w:pStyle w:val="BodyText"/>
        <w:rPr>
          <w:rFonts w:ascii="Times New Roman"/>
          <w:sz w:val="20"/>
        </w:rPr>
      </w:pPr>
    </w:p>
    <w:p w:rsidR="0074100B" w:rsidP="0074100B" w:rsidRDefault="0074100B" w14:paraId="3EDD6C19" w14:textId="77777777">
      <w:pPr>
        <w:pStyle w:val="BodyText"/>
        <w:spacing w:before="4"/>
        <w:rPr>
          <w:rFonts w:ascii="Times New Roman"/>
        </w:rPr>
      </w:pPr>
    </w:p>
    <w:p w:rsidR="0074100B" w:rsidP="0074100B" w:rsidRDefault="0074100B" w14:paraId="4F88CA5B" w14:textId="56E86C27">
      <w:pPr>
        <w:spacing w:before="100"/>
        <w:ind w:left="1181" w:right="1721"/>
        <w:jc w:val="center"/>
        <w:rPr>
          <w:b/>
          <w:sz w:val="72"/>
        </w:rPr>
      </w:pPr>
      <w:proofErr w:type="spellStart"/>
      <w:r>
        <w:rPr>
          <w:b/>
          <w:color w:val="660066"/>
          <w:sz w:val="72"/>
        </w:rPr>
        <w:t>Llansannor</w:t>
      </w:r>
      <w:proofErr w:type="spellEnd"/>
      <w:r>
        <w:rPr>
          <w:b/>
          <w:color w:val="660066"/>
          <w:sz w:val="72"/>
        </w:rPr>
        <w:t xml:space="preserve"> </w:t>
      </w:r>
      <w:r w:rsidR="004058C6">
        <w:rPr>
          <w:b/>
          <w:color w:val="660066"/>
          <w:sz w:val="72"/>
        </w:rPr>
        <w:t>Childcare</w:t>
      </w:r>
    </w:p>
    <w:p w:rsidR="0074100B" w:rsidP="0074100B" w:rsidRDefault="0074100B" w14:paraId="4DC7E5A4" w14:textId="77777777">
      <w:pPr>
        <w:pStyle w:val="BodyText"/>
        <w:rPr>
          <w:b/>
          <w:sz w:val="88"/>
        </w:rPr>
      </w:pPr>
    </w:p>
    <w:p w:rsidR="0074100B" w:rsidP="0074100B" w:rsidRDefault="0074100B" w14:paraId="08C1A397" w14:textId="77777777">
      <w:pPr>
        <w:pStyle w:val="BodyText"/>
        <w:rPr>
          <w:b/>
          <w:sz w:val="88"/>
        </w:rPr>
      </w:pPr>
    </w:p>
    <w:p w:rsidR="0074100B" w:rsidP="0074100B" w:rsidRDefault="0074100B" w14:paraId="07AD97A0" w14:textId="77777777">
      <w:pPr>
        <w:pStyle w:val="BodyText"/>
        <w:rPr>
          <w:b/>
          <w:sz w:val="88"/>
        </w:rPr>
      </w:pPr>
    </w:p>
    <w:p w:rsidR="0074100B" w:rsidP="0074100B" w:rsidRDefault="0074100B" w14:paraId="299E7858" w14:textId="77777777">
      <w:pPr>
        <w:pStyle w:val="BodyText"/>
        <w:rPr>
          <w:b/>
          <w:sz w:val="88"/>
        </w:rPr>
      </w:pPr>
    </w:p>
    <w:p w:rsidR="0074100B" w:rsidP="0074100B" w:rsidRDefault="0074100B" w14:paraId="3F7B89AE" w14:textId="77777777">
      <w:pPr>
        <w:pStyle w:val="BodyText"/>
        <w:rPr>
          <w:b/>
          <w:sz w:val="88"/>
        </w:rPr>
      </w:pPr>
    </w:p>
    <w:p w:rsidR="0074100B" w:rsidP="0074100B" w:rsidRDefault="0074100B" w14:paraId="015DBD85" w14:textId="77777777">
      <w:pPr>
        <w:pStyle w:val="BodyText"/>
        <w:spacing w:before="11"/>
        <w:rPr>
          <w:b/>
          <w:sz w:val="91"/>
        </w:rPr>
      </w:pPr>
    </w:p>
    <w:p w:rsidR="0074100B" w:rsidP="0074100B" w:rsidRDefault="0074100B" w14:paraId="043C3A9D" w14:textId="5327ECAA">
      <w:pPr>
        <w:pStyle w:val="Heading1"/>
      </w:pPr>
      <w:r>
        <w:rPr>
          <w:color w:val="660066"/>
        </w:rPr>
        <w:t>Safeguarding Policy</w:t>
      </w:r>
    </w:p>
    <w:p w:rsidR="0074100B" w:rsidP="0074100B" w:rsidRDefault="0074100B" w14:paraId="15A13B5B" w14:textId="77777777">
      <w:pPr>
        <w:sectPr w:rsidR="0074100B" w:rsidSect="0074100B">
          <w:headerReference w:type="even" r:id="rId7"/>
          <w:headerReference w:type="default" r:id="rId8"/>
          <w:headerReference w:type="first" r:id="rId11"/>
          <w:pgSz w:w="11900" w:h="16840" w:orient="portrait"/>
          <w:pgMar w:top="780" w:right="760" w:bottom="280" w:left="1300" w:header="720" w:footer="720" w:gutter="0"/>
          <w:cols w:space="720"/>
          <w:footerReference w:type="default" r:id="R9d0a67b8a70d4db9"/>
        </w:sectPr>
      </w:pPr>
    </w:p>
    <w:p w:rsidR="0074100B" w:rsidP="004058C6" w:rsidRDefault="0074100B" w14:paraId="656ED85F" w14:textId="456227E1">
      <w:pPr>
        <w:spacing w:before="75"/>
        <w:ind w:left="1179" w:right="1721"/>
        <w:rPr>
          <w:sz w:val="60"/>
        </w:rPr>
      </w:pPr>
      <w:r>
        <w:rPr>
          <w:color w:val="660066"/>
          <w:sz w:val="60"/>
          <w:szCs w:val="60"/>
        </w:rPr>
        <w:lastRenderedPageBreak/>
        <w:t>Safeguarding</w:t>
      </w:r>
      <w:r w:rsidRPr="7BF31DF7">
        <w:rPr>
          <w:color w:val="660066"/>
          <w:sz w:val="60"/>
          <w:szCs w:val="60"/>
        </w:rPr>
        <w:t xml:space="preserve"> Policy</w:t>
      </w:r>
    </w:p>
    <w:p w:rsidR="0074100B" w:rsidP="0074100B" w:rsidRDefault="0074100B" w14:paraId="686FABED" w14:textId="77777777">
      <w:pPr>
        <w:pStyle w:val="BodyText"/>
        <w:rPr>
          <w:sz w:val="20"/>
        </w:rPr>
      </w:pPr>
    </w:p>
    <w:p w:rsidR="0074100B" w:rsidP="0074100B" w:rsidRDefault="0074100B" w14:paraId="1F239956" w14:textId="77777777">
      <w:pPr>
        <w:pStyle w:val="BodyText"/>
        <w:rPr>
          <w:sz w:val="20"/>
        </w:rPr>
      </w:pPr>
    </w:p>
    <w:p w:rsidR="0074100B" w:rsidP="0074100B" w:rsidRDefault="0074100B" w14:paraId="33BE43D9" w14:textId="77777777">
      <w:pPr>
        <w:pStyle w:val="BodyText"/>
        <w:rPr>
          <w:sz w:val="20"/>
        </w:rPr>
      </w:pPr>
    </w:p>
    <w:p w:rsidR="0074100B" w:rsidP="0074100B" w:rsidRDefault="0074100B" w14:paraId="253D99E0" w14:textId="77777777">
      <w:pPr>
        <w:pStyle w:val="BodyText"/>
        <w:spacing w:before="10"/>
        <w:rPr>
          <w:sz w:val="26"/>
        </w:rPr>
      </w:pPr>
    </w:p>
    <w:tbl>
      <w:tblPr>
        <w:tblW w:w="0" w:type="auto"/>
        <w:tblInd w:w="383"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left w:w="0" w:type="dxa"/>
          <w:right w:w="0" w:type="dxa"/>
        </w:tblCellMar>
        <w:tblLook w:val="01E0" w:firstRow="1" w:lastRow="1" w:firstColumn="1" w:lastColumn="1" w:noHBand="0" w:noVBand="0"/>
      </w:tblPr>
      <w:tblGrid>
        <w:gridCol w:w="2088"/>
        <w:gridCol w:w="2462"/>
        <w:gridCol w:w="2376"/>
        <w:gridCol w:w="2410"/>
      </w:tblGrid>
      <w:tr w:rsidR="0074100B" w:rsidTr="1B34B1FE" w14:paraId="39B0B77C" w14:textId="77777777">
        <w:trPr>
          <w:trHeight w:val="485"/>
        </w:trPr>
        <w:tc>
          <w:tcPr>
            <w:tcW w:w="9336" w:type="dxa"/>
            <w:gridSpan w:val="4"/>
            <w:shd w:val="clear" w:color="auto" w:fill="AFB2AF"/>
            <w:tcMar/>
          </w:tcPr>
          <w:p w:rsidR="0074100B" w:rsidP="00312CE9" w:rsidRDefault="0074100B" w14:paraId="4744E923" w14:textId="77777777">
            <w:pPr>
              <w:pStyle w:val="TableParagraph"/>
              <w:spacing w:before="71"/>
              <w:ind w:left="2905" w:right="2889"/>
              <w:jc w:val="center"/>
              <w:rPr>
                <w:b/>
                <w:sz w:val="29"/>
              </w:rPr>
            </w:pPr>
            <w:r>
              <w:rPr>
                <w:b/>
                <w:w w:val="105"/>
                <w:sz w:val="29"/>
              </w:rPr>
              <w:t>DOCUMENT INFORMATION</w:t>
            </w:r>
          </w:p>
        </w:tc>
      </w:tr>
      <w:tr w:rsidR="0074100B" w:rsidTr="1B34B1FE" w14:paraId="0D5B6DEB" w14:textId="77777777">
        <w:trPr>
          <w:trHeight w:val="771"/>
        </w:trPr>
        <w:tc>
          <w:tcPr>
            <w:tcW w:w="2088" w:type="dxa"/>
            <w:tcBorders>
              <w:top w:val="single" w:color="000000" w:themeColor="text1" w:sz="18" w:space="0"/>
            </w:tcBorders>
            <w:tcMar/>
          </w:tcPr>
          <w:p w:rsidR="0074100B" w:rsidP="00312CE9" w:rsidRDefault="0074100B" w14:paraId="4B7BECBC" w14:textId="77777777">
            <w:pPr>
              <w:pStyle w:val="TableParagraph"/>
              <w:spacing w:before="236"/>
              <w:rPr>
                <w:b/>
                <w:sz w:val="28"/>
              </w:rPr>
            </w:pPr>
            <w:r>
              <w:rPr>
                <w:b/>
                <w:sz w:val="28"/>
              </w:rPr>
              <w:t>Created by :</w:t>
            </w:r>
          </w:p>
        </w:tc>
        <w:tc>
          <w:tcPr>
            <w:tcW w:w="2462" w:type="dxa"/>
            <w:tcBorders>
              <w:top w:val="single" w:color="000000" w:themeColor="text1" w:sz="18" w:space="0"/>
            </w:tcBorders>
            <w:tcMar/>
          </w:tcPr>
          <w:p w:rsidR="0074100B" w:rsidP="00312CE9" w:rsidRDefault="0074100B" w14:paraId="6C35B638" w14:textId="30B8B272">
            <w:pPr>
              <w:pStyle w:val="TableParagraph"/>
              <w:spacing w:before="68"/>
              <w:ind w:right="64"/>
              <w:rPr>
                <w:sz w:val="28"/>
              </w:rPr>
            </w:pPr>
            <w:r>
              <w:rPr>
                <w:sz w:val="28"/>
              </w:rPr>
              <w:t>Adopted from Vale Model Safeguarding Policy</w:t>
            </w:r>
          </w:p>
        </w:tc>
        <w:tc>
          <w:tcPr>
            <w:tcW w:w="2376" w:type="dxa"/>
            <w:tcBorders>
              <w:top w:val="single" w:color="000000" w:themeColor="text1" w:sz="18" w:space="0"/>
            </w:tcBorders>
            <w:tcMar/>
          </w:tcPr>
          <w:p w:rsidR="0074100B" w:rsidP="00312CE9" w:rsidRDefault="0074100B" w14:paraId="639C7EF3" w14:textId="77777777">
            <w:pPr>
              <w:pStyle w:val="TableParagraph"/>
              <w:spacing w:before="236"/>
              <w:rPr>
                <w:b/>
                <w:sz w:val="28"/>
              </w:rPr>
            </w:pPr>
            <w:r>
              <w:rPr>
                <w:b/>
                <w:sz w:val="28"/>
              </w:rPr>
              <w:t>Reviewed by :</w:t>
            </w:r>
          </w:p>
        </w:tc>
        <w:tc>
          <w:tcPr>
            <w:tcW w:w="2410" w:type="dxa"/>
            <w:tcBorders>
              <w:top w:val="single" w:color="000000" w:themeColor="text1" w:sz="18" w:space="0"/>
            </w:tcBorders>
            <w:tcMar/>
          </w:tcPr>
          <w:p w:rsidR="0074100B" w:rsidP="0CB5AE23" w:rsidRDefault="0074100B" w14:paraId="05BF0CD1" w14:textId="2D28A212">
            <w:pPr>
              <w:pStyle w:val="TableParagraph"/>
              <w:spacing w:before="68"/>
              <w:ind w:left="151" w:right="17"/>
              <w:rPr>
                <w:sz w:val="28"/>
                <w:szCs w:val="28"/>
              </w:rPr>
            </w:pPr>
            <w:r w:rsidRPr="0CB5AE23" w:rsidR="0074100B">
              <w:rPr>
                <w:sz w:val="28"/>
                <w:szCs w:val="28"/>
              </w:rPr>
              <w:t xml:space="preserve">Safeguarding </w:t>
            </w:r>
            <w:r w:rsidRPr="0CB5AE23" w:rsidR="46D95122">
              <w:rPr>
                <w:sz w:val="28"/>
                <w:szCs w:val="28"/>
              </w:rPr>
              <w:t>T</w:t>
            </w:r>
            <w:r w:rsidRPr="0CB5AE23" w:rsidR="0074100B">
              <w:rPr>
                <w:sz w:val="28"/>
                <w:szCs w:val="28"/>
              </w:rPr>
              <w:t>e</w:t>
            </w:r>
            <w:r w:rsidRPr="0CB5AE23" w:rsidR="46D95122">
              <w:rPr>
                <w:sz w:val="28"/>
                <w:szCs w:val="28"/>
              </w:rPr>
              <w:t xml:space="preserve">am </w:t>
            </w:r>
          </w:p>
        </w:tc>
      </w:tr>
      <w:tr w:rsidR="0074100B" w:rsidTr="1B34B1FE" w14:paraId="6C346ABC" w14:textId="77777777">
        <w:trPr>
          <w:trHeight w:val="431"/>
        </w:trPr>
        <w:tc>
          <w:tcPr>
            <w:tcW w:w="2088" w:type="dxa"/>
            <w:tcMar/>
          </w:tcPr>
          <w:p w:rsidR="0074100B" w:rsidP="00312CE9" w:rsidRDefault="0074100B" w14:paraId="0794887F" w14:textId="77777777">
            <w:pPr>
              <w:pStyle w:val="TableParagraph"/>
              <w:rPr>
                <w:b/>
                <w:sz w:val="28"/>
              </w:rPr>
            </w:pPr>
            <w:r>
              <w:rPr>
                <w:b/>
                <w:sz w:val="28"/>
              </w:rPr>
              <w:t>Reviewed :</w:t>
            </w:r>
          </w:p>
        </w:tc>
        <w:tc>
          <w:tcPr>
            <w:tcW w:w="2462" w:type="dxa"/>
            <w:tcMar/>
          </w:tcPr>
          <w:p w:rsidR="0074100B" w:rsidP="4B5C5229" w:rsidRDefault="40F0811E" w14:paraId="6845257C" w14:textId="6F3159AF">
            <w:pPr>
              <w:pStyle w:val="TableParagraph"/>
              <w:rPr>
                <w:sz w:val="28"/>
                <w:szCs w:val="28"/>
              </w:rPr>
            </w:pPr>
            <w:r w:rsidRPr="0CB5AE23" w:rsidR="40F0811E">
              <w:rPr>
                <w:sz w:val="28"/>
                <w:szCs w:val="28"/>
              </w:rPr>
              <w:t>February 202</w:t>
            </w:r>
            <w:r w:rsidRPr="0CB5AE23" w:rsidR="6902BCE2">
              <w:rPr>
                <w:sz w:val="28"/>
                <w:szCs w:val="28"/>
              </w:rPr>
              <w:t>6</w:t>
            </w:r>
          </w:p>
        </w:tc>
        <w:tc>
          <w:tcPr>
            <w:tcW w:w="2376" w:type="dxa"/>
            <w:tcMar/>
          </w:tcPr>
          <w:p w:rsidR="0074100B" w:rsidP="00312CE9" w:rsidRDefault="0074100B" w14:paraId="3FBBEC79" w14:textId="77777777">
            <w:pPr>
              <w:pStyle w:val="TableParagraph"/>
              <w:rPr>
                <w:b/>
                <w:sz w:val="28"/>
              </w:rPr>
            </w:pPr>
            <w:r>
              <w:rPr>
                <w:b/>
                <w:sz w:val="28"/>
              </w:rPr>
              <w:t>Next review :</w:t>
            </w:r>
          </w:p>
        </w:tc>
        <w:tc>
          <w:tcPr>
            <w:tcW w:w="2410" w:type="dxa"/>
            <w:tcMar/>
          </w:tcPr>
          <w:p w:rsidR="0074100B" w:rsidP="4B5C5229" w:rsidRDefault="7A2EB1AB" w14:paraId="276BC369" w14:textId="6B28511A">
            <w:pPr>
              <w:pStyle w:val="TableParagraph"/>
              <w:ind w:left="151"/>
              <w:rPr>
                <w:sz w:val="28"/>
                <w:szCs w:val="28"/>
              </w:rPr>
            </w:pPr>
            <w:r w:rsidRPr="0CB5AE23" w:rsidR="7A2EB1AB">
              <w:rPr>
                <w:sz w:val="28"/>
                <w:szCs w:val="28"/>
              </w:rPr>
              <w:t>February 202</w:t>
            </w:r>
            <w:r w:rsidRPr="0CB5AE23" w:rsidR="355E9701">
              <w:rPr>
                <w:sz w:val="28"/>
                <w:szCs w:val="28"/>
              </w:rPr>
              <w:t>7</w:t>
            </w:r>
          </w:p>
        </w:tc>
      </w:tr>
      <w:tr w:rsidR="0074100B" w:rsidTr="1B34B1FE" w14:paraId="1D3A131C" w14:textId="77777777">
        <w:trPr>
          <w:trHeight w:val="431"/>
        </w:trPr>
        <w:tc>
          <w:tcPr>
            <w:tcW w:w="2088" w:type="dxa"/>
            <w:tcMar/>
          </w:tcPr>
          <w:p w:rsidR="0074100B" w:rsidP="00312CE9" w:rsidRDefault="0074100B" w14:paraId="31EF951A" w14:textId="77777777">
            <w:pPr>
              <w:pStyle w:val="TableParagraph"/>
              <w:rPr>
                <w:b/>
                <w:sz w:val="28"/>
              </w:rPr>
            </w:pPr>
            <w:r>
              <w:rPr>
                <w:b/>
                <w:sz w:val="28"/>
              </w:rPr>
              <w:t>Review cycle :</w:t>
            </w:r>
          </w:p>
        </w:tc>
        <w:tc>
          <w:tcPr>
            <w:tcW w:w="2462" w:type="dxa"/>
            <w:tcMar/>
          </w:tcPr>
          <w:p w:rsidR="0074100B" w:rsidP="00312CE9" w:rsidRDefault="0074100B" w14:paraId="4F37C203" w14:textId="77777777">
            <w:pPr>
              <w:pStyle w:val="TableParagraph"/>
              <w:rPr>
                <w:sz w:val="28"/>
              </w:rPr>
            </w:pPr>
            <w:r>
              <w:rPr>
                <w:sz w:val="28"/>
              </w:rPr>
              <w:t>Every year</w:t>
            </w:r>
          </w:p>
        </w:tc>
        <w:tc>
          <w:tcPr>
            <w:tcW w:w="2376" w:type="dxa"/>
            <w:tcMar/>
          </w:tcPr>
          <w:p w:rsidR="0074100B" w:rsidP="0CB5AE23" w:rsidRDefault="0074100B" w14:paraId="291AD671" w14:textId="55279D89">
            <w:pPr>
              <w:pStyle w:val="TableParagraph"/>
              <w:rPr>
                <w:b w:val="1"/>
                <w:bCs w:val="1"/>
                <w:sz w:val="28"/>
                <w:szCs w:val="28"/>
              </w:rPr>
            </w:pPr>
          </w:p>
        </w:tc>
        <w:tc>
          <w:tcPr>
            <w:tcW w:w="2410" w:type="dxa"/>
            <w:tcMar/>
          </w:tcPr>
          <w:p w:rsidR="0074100B" w:rsidP="6ED27892" w:rsidRDefault="7A13F44A" w14:paraId="05A16F5E" w14:textId="1E65E7A7">
            <w:pPr>
              <w:pStyle w:val="TableParagraph"/>
              <w:ind w:left="151"/>
              <w:rPr>
                <w:sz w:val="28"/>
                <w:szCs w:val="28"/>
              </w:rPr>
            </w:pPr>
          </w:p>
        </w:tc>
      </w:tr>
      <w:tr w:rsidR="06E3F6E2" w:rsidTr="1B34B1FE" w14:paraId="210F39E8" w14:textId="77777777">
        <w:trPr>
          <w:trHeight w:val="1320"/>
        </w:trPr>
        <w:tc>
          <w:tcPr>
            <w:tcW w:w="2088" w:type="dxa"/>
            <w:tcMar/>
          </w:tcPr>
          <w:p w:rsidR="06E3F6E2" w:rsidP="06E3F6E2" w:rsidRDefault="06E3F6E2" w14:paraId="20A01282" w14:textId="036587C0">
            <w:pPr>
              <w:pStyle w:val="TableParagraph"/>
              <w:rPr>
                <w:rFonts w:asciiTheme="minorHAnsi" w:hAnsiTheme="minorHAnsi" w:eastAsiaTheme="minorEastAsia" w:cstheme="minorBidi"/>
                <w:b/>
                <w:bCs/>
              </w:rPr>
            </w:pPr>
            <w:r w:rsidRPr="06E3F6E2">
              <w:rPr>
                <w:rFonts w:asciiTheme="minorHAnsi" w:hAnsiTheme="minorHAnsi" w:eastAsiaTheme="minorEastAsia" w:cstheme="minorBidi"/>
                <w:b/>
                <w:bCs/>
              </w:rPr>
              <w:t>Designated Safeguarding Person</w:t>
            </w:r>
          </w:p>
        </w:tc>
        <w:tc>
          <w:tcPr>
            <w:tcW w:w="2462" w:type="dxa"/>
            <w:tcMar/>
          </w:tcPr>
          <w:p w:rsidR="06E3F6E2" w:rsidP="06E3F6E2" w:rsidRDefault="004058C6" w14:paraId="3E956A08" w14:textId="5732A454">
            <w:pPr>
              <w:pStyle w:val="TableParagraph"/>
              <w:rPr>
                <w:rFonts w:asciiTheme="minorHAnsi" w:hAnsiTheme="minorHAnsi" w:eastAsiaTheme="minorEastAsia" w:cstheme="minorBidi"/>
              </w:rPr>
            </w:pPr>
            <w:r>
              <w:rPr>
                <w:rFonts w:asciiTheme="minorHAnsi" w:hAnsiTheme="minorHAnsi" w:eastAsiaTheme="minorEastAsia" w:cstheme="minorBidi"/>
              </w:rPr>
              <w:t>Katie Miller</w:t>
            </w:r>
          </w:p>
        </w:tc>
        <w:tc>
          <w:tcPr>
            <w:tcW w:w="2376" w:type="dxa"/>
            <w:tcMar/>
          </w:tcPr>
          <w:p w:rsidR="06E3F6E2" w:rsidP="06E3F6E2" w:rsidRDefault="06E3F6E2" w14:paraId="323E0705" w14:textId="5BFF0B39">
            <w:pPr>
              <w:pStyle w:val="TableParagraph"/>
              <w:rPr>
                <w:rFonts w:asciiTheme="minorHAnsi" w:hAnsiTheme="minorHAnsi" w:eastAsiaTheme="minorEastAsia" w:cstheme="minorBidi"/>
                <w:b/>
                <w:bCs/>
              </w:rPr>
            </w:pPr>
            <w:r w:rsidRPr="06E3F6E2">
              <w:rPr>
                <w:rFonts w:asciiTheme="minorHAnsi" w:hAnsiTheme="minorHAnsi" w:eastAsiaTheme="minorEastAsia" w:cstheme="minorBidi"/>
                <w:b/>
                <w:bCs/>
              </w:rPr>
              <w:t>Deputy Safeguarding Person</w:t>
            </w:r>
          </w:p>
        </w:tc>
        <w:tc>
          <w:tcPr>
            <w:tcW w:w="2410" w:type="dxa"/>
            <w:tcMar/>
          </w:tcPr>
          <w:p w:rsidR="06E3F6E2" w:rsidP="76712E99" w:rsidRDefault="004058C6" w14:paraId="19B07B24" w14:textId="0C57DC8E">
            <w:pPr>
              <w:pStyle w:val="TableParagraph"/>
              <w:rPr>
                <w:rFonts w:asciiTheme="minorHAnsi" w:hAnsiTheme="minorHAnsi" w:eastAsiaTheme="minorEastAsia" w:cstheme="minorBidi"/>
              </w:rPr>
            </w:pPr>
            <w:r>
              <w:rPr>
                <w:rFonts w:asciiTheme="minorHAnsi" w:hAnsiTheme="minorHAnsi" w:eastAsiaTheme="minorEastAsia" w:cstheme="minorBidi"/>
              </w:rPr>
              <w:t>Jayne Waters</w:t>
            </w:r>
          </w:p>
        </w:tc>
      </w:tr>
      <w:tr w:rsidR="00971D7F" w:rsidTr="1B34B1FE" w14:paraId="631BC3B3" w14:textId="77777777">
        <w:trPr>
          <w:trHeight w:val="738"/>
        </w:trPr>
        <w:tc>
          <w:tcPr>
            <w:tcW w:w="9336" w:type="dxa"/>
            <w:gridSpan w:val="4"/>
            <w:tcMar/>
          </w:tcPr>
          <w:p w:rsidRPr="7BF31DF7" w:rsidR="00971D7F" w:rsidP="00312CE9" w:rsidRDefault="00971D7F" w14:paraId="763B7C48" w14:textId="24E5FC17">
            <w:pPr>
              <w:pStyle w:val="TableParagraph"/>
              <w:spacing w:before="82"/>
              <w:rPr>
                <w:w w:val="105"/>
                <w:sz w:val="19"/>
                <w:szCs w:val="19"/>
              </w:rPr>
            </w:pPr>
            <w:r>
              <w:rPr>
                <w:noProof/>
                <w:w w:val="105"/>
                <w:sz w:val="19"/>
                <w:szCs w:val="19"/>
              </w:rPr>
              <w:drawing>
                <wp:anchor distT="0" distB="0" distL="114300" distR="114300" simplePos="0" relativeHeight="251660288" behindDoc="0" locked="0" layoutInCell="1" allowOverlap="1" wp14:anchorId="643298D5" wp14:editId="24512393">
                  <wp:simplePos x="0" y="0"/>
                  <wp:positionH relativeFrom="column">
                    <wp:posOffset>1890395</wp:posOffset>
                  </wp:positionH>
                  <wp:positionV relativeFrom="paragraph">
                    <wp:posOffset>6350</wp:posOffset>
                  </wp:positionV>
                  <wp:extent cx="1755895" cy="2796706"/>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2" name="Vision Tree.jpg"/>
                          <pic:cNvPicPr/>
                        </pic:nvPicPr>
                        <pic:blipFill>
                          <a:blip xmlns:r="http://schemas.openxmlformats.org/officeDocument/2006/relationships" r:embed="rId13" cstate="print">
                            <a:extLst>
                              <a:ext uri="{28A0092B-C50C-407E-A947-70E740481C1C}">
                                <a14:useLocalDpi xmlns:a14="http://schemas.microsoft.com/office/drawing/2010/main"/>
                              </a:ext>
                            </a:extLst>
                          </a:blip>
                          <a:stretch>
                            <a:fillRect/>
                          </a:stretch>
                        </pic:blipFill>
                        <pic:spPr>
                          <a:xfrm rot="0">
                            <a:off x="0" y="0"/>
                            <a:ext cx="1755895" cy="2796706"/>
                          </a:xfrm>
                          <a:prstGeom prst="rect">
                            <a:avLst/>
                          </a:prstGeom>
                        </pic:spPr>
                      </pic:pic>
                    </a:graphicData>
                  </a:graphic>
                  <wp14:sizeRelH relativeFrom="page">
                    <wp14:pctWidth>0</wp14:pctWidth>
                  </wp14:sizeRelH>
                  <wp14:sizeRelV relativeFrom="page">
                    <wp14:pctHeight>0</wp14:pctHeight>
                  </wp14:sizeRelV>
                </wp:anchor>
              </w:drawing>
            </w:r>
          </w:p>
        </w:tc>
      </w:tr>
    </w:tbl>
    <w:p w:rsidR="0074100B" w:rsidP="76712E99" w:rsidRDefault="0074100B" w14:paraId="650F6D7F" w14:textId="77777777">
      <w:pPr>
        <w:rPr>
          <w:sz w:val="19"/>
          <w:szCs w:val="19"/>
        </w:rPr>
      </w:pPr>
    </w:p>
    <w:p w:rsidRPr="004058C6" w:rsidR="76712E99" w:rsidP="76712E99" w:rsidRDefault="76712E99" w14:paraId="2A4E6AD2" w14:textId="21B4E86A">
      <w:pPr>
        <w:sectPr w:rsidRPr="004058C6" w:rsidR="76712E99">
          <w:pgSz w:w="11900" w:h="16840" w:orient="portrait"/>
          <w:pgMar w:top="820" w:right="760" w:bottom="280" w:left="1300" w:header="720" w:footer="720" w:gutter="0"/>
          <w:cols w:space="720"/>
          <w:footerReference w:type="default" r:id="R45d7044ba69040d0"/>
        </w:sectPr>
      </w:pPr>
      <w:r>
        <w:br w:type="page"/>
      </w:r>
    </w:p>
    <w:p w:rsidR="4695ADDF" w:rsidP="2DAFC2DE" w:rsidRDefault="4695ADDF" w14:paraId="25D2564F" w14:textId="23F4BD93">
      <w:pPr>
        <w:pStyle w:val="Heading3"/>
        <w:spacing w:before="281" w:beforeAutospacing="off" w:after="281" w:afterAutospacing="off"/>
        <w:jc w:val="both"/>
      </w:pPr>
      <w:r w:rsidRPr="2DAFC2DE" w:rsidR="4695ADDF">
        <w:rPr>
          <w:rFonts w:ascii="Calibri" w:hAnsi="Calibri" w:eastAsia="Calibri" w:cs="Calibri"/>
          <w:b w:val="1"/>
          <w:bCs w:val="1"/>
          <w:noProof w:val="0"/>
          <w:sz w:val="28"/>
          <w:szCs w:val="28"/>
          <w:lang w:val="en-US"/>
        </w:rPr>
        <w:t>Guidance Note</w:t>
      </w:r>
    </w:p>
    <w:p w:rsidR="4695ADDF" w:rsidP="2DAFC2DE" w:rsidRDefault="4695ADDF" w14:paraId="7FDF7D06" w14:textId="65E2E620">
      <w:pPr>
        <w:spacing w:before="240" w:beforeAutospacing="off" w:after="240" w:afterAutospacing="off"/>
        <w:jc w:val="both"/>
      </w:pPr>
      <w:r w:rsidRPr="2DAFC2DE" w:rsidR="4695ADDF">
        <w:rPr>
          <w:rFonts w:ascii="Calibri" w:hAnsi="Calibri" w:eastAsia="Calibri" w:cs="Calibri"/>
          <w:noProof w:val="0"/>
          <w:sz w:val="22"/>
          <w:szCs w:val="22"/>
          <w:lang w:val="en-US"/>
        </w:rPr>
        <w:t>Childcare settings and other services within the Directorate of Learning and Skills must have an effective safeguarding and child protection policy that is:</w:t>
      </w:r>
    </w:p>
    <w:p w:rsidR="4695ADDF" w:rsidP="2DAFC2DE" w:rsidRDefault="4695ADDF" w14:paraId="4CECD49E" w14:textId="13FE6457">
      <w:pPr>
        <w:pStyle w:val="ListParagraph"/>
        <w:numPr>
          <w:ilvl w:val="0"/>
          <w:numId w:val="44"/>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in accordance with Local Authority guidance and locally agreed inter-agency procedures </w:t>
      </w:r>
    </w:p>
    <w:p w:rsidR="4695ADDF" w:rsidP="2DAFC2DE" w:rsidRDefault="4695ADDF" w14:paraId="65666927" w14:textId="7ED21051">
      <w:pPr>
        <w:pStyle w:val="ListParagraph"/>
        <w:numPr>
          <w:ilvl w:val="0"/>
          <w:numId w:val="44"/>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inclusive of services that extend beyond the childcare day </w:t>
      </w:r>
    </w:p>
    <w:p w:rsidR="4695ADDF" w:rsidP="2DAFC2DE" w:rsidRDefault="4695ADDF" w14:paraId="060BE3D1" w14:textId="5E04352E">
      <w:pPr>
        <w:pStyle w:val="ListParagraph"/>
        <w:numPr>
          <w:ilvl w:val="0"/>
          <w:numId w:val="44"/>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reviewed at least annually </w:t>
      </w:r>
    </w:p>
    <w:p w:rsidR="4695ADDF" w:rsidP="2DAFC2DE" w:rsidRDefault="4695ADDF" w14:paraId="360357BC" w14:textId="6541522D">
      <w:pPr>
        <w:pStyle w:val="ListParagraph"/>
        <w:numPr>
          <w:ilvl w:val="0"/>
          <w:numId w:val="44"/>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made available to parents or carers on request </w:t>
      </w:r>
    </w:p>
    <w:p w:rsidR="4695ADDF" w:rsidP="2DAFC2DE" w:rsidRDefault="4695ADDF" w14:paraId="044EDABA" w14:textId="794C56ED">
      <w:pPr>
        <w:pStyle w:val="ListParagraph"/>
        <w:numPr>
          <w:ilvl w:val="0"/>
          <w:numId w:val="44"/>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provided in a format appropriate to the understanding of children, particularly where settings support children with additional needs </w:t>
      </w:r>
    </w:p>
    <w:p w:rsidR="4695ADDF" w:rsidP="2DAFC2DE" w:rsidRDefault="4695ADDF" w14:paraId="7D3EDA47" w14:textId="6555E2DF">
      <w:pPr>
        <w:spacing w:before="240" w:beforeAutospacing="off" w:after="240" w:afterAutospacing="off"/>
        <w:jc w:val="both"/>
      </w:pPr>
      <w:r w:rsidRPr="2DAFC2DE" w:rsidR="4695ADDF">
        <w:rPr>
          <w:rFonts w:ascii="Calibri" w:hAnsi="Calibri" w:eastAsia="Calibri" w:cs="Calibri"/>
          <w:noProof w:val="0"/>
          <w:sz w:val="22"/>
          <w:szCs w:val="22"/>
          <w:lang w:val="en-US"/>
        </w:rPr>
        <w:t>This model Safeguarding Policy is provided by the Vale of Glamorgan Directorate of Learning and Skills to support the development of safeguarding policies across all services within the Directorate.</w:t>
      </w:r>
    </w:p>
    <w:p w:rsidR="4695ADDF" w:rsidP="2DAFC2DE" w:rsidRDefault="4695ADDF" w14:paraId="575597C4" w14:textId="390F369F">
      <w:pPr>
        <w:spacing w:before="240" w:beforeAutospacing="off" w:after="240" w:afterAutospacing="off"/>
        <w:jc w:val="both"/>
      </w:pPr>
      <w:r w:rsidRPr="2DAFC2DE" w:rsidR="4695ADDF">
        <w:rPr>
          <w:rFonts w:ascii="Calibri" w:hAnsi="Calibri" w:eastAsia="Calibri" w:cs="Calibri"/>
          <w:noProof w:val="0"/>
          <w:sz w:val="22"/>
          <w:szCs w:val="22"/>
          <w:lang w:val="en-US"/>
        </w:rPr>
        <w:t xml:space="preserve">The model policy is based on the child protection policy outlined in Welsh Government guidance document no. 265/2020, </w:t>
      </w:r>
      <w:r w:rsidRPr="2DAFC2DE" w:rsidR="4695ADDF">
        <w:rPr>
          <w:rFonts w:ascii="Calibri" w:hAnsi="Calibri" w:eastAsia="Calibri" w:cs="Calibri"/>
          <w:i w:val="1"/>
          <w:iCs w:val="1"/>
          <w:noProof w:val="0"/>
          <w:sz w:val="22"/>
          <w:szCs w:val="22"/>
          <w:lang w:val="en-US"/>
        </w:rPr>
        <w:t>Keeping Learners Safe</w:t>
      </w:r>
      <w:r w:rsidRPr="2DAFC2DE" w:rsidR="4695ADDF">
        <w:rPr>
          <w:rFonts w:ascii="Calibri" w:hAnsi="Calibri" w:eastAsia="Calibri" w:cs="Calibri"/>
          <w:noProof w:val="0"/>
          <w:sz w:val="22"/>
          <w:szCs w:val="22"/>
          <w:lang w:val="en-US"/>
        </w:rPr>
        <w:t>.</w:t>
      </w:r>
    </w:p>
    <w:p w:rsidR="4695ADDF" w:rsidP="2DAFC2DE" w:rsidRDefault="4695ADDF" w14:paraId="6D807320" w14:textId="0DA65856">
      <w:pPr>
        <w:spacing w:before="240" w:beforeAutospacing="off" w:after="240" w:afterAutospacing="off"/>
        <w:jc w:val="both"/>
      </w:pPr>
      <w:r w:rsidRPr="2DAFC2DE" w:rsidR="4695ADDF">
        <w:rPr>
          <w:rFonts w:ascii="Calibri" w:hAnsi="Calibri" w:eastAsia="Calibri" w:cs="Calibri"/>
          <w:noProof w:val="0"/>
          <w:sz w:val="22"/>
          <w:szCs w:val="22"/>
          <w:lang w:val="en-US"/>
        </w:rPr>
        <w:t>Please note that the term “childcare” is used throughout this document. However, it is intended for use across all settings within the Directorate of Learning and Skills and should be adapted accordingly for use in services such as libraries and Adult Community Learning.</w:t>
      </w:r>
    </w:p>
    <w:p w:rsidR="4695ADDF" w:rsidP="2DAFC2DE" w:rsidRDefault="4695ADDF" w14:paraId="753C99B9" w14:textId="27792007">
      <w:pPr>
        <w:spacing w:before="240" w:beforeAutospacing="off" w:after="240" w:afterAutospacing="off"/>
        <w:jc w:val="both"/>
      </w:pPr>
      <w:r w:rsidRPr="2DAFC2DE" w:rsidR="4695ADDF">
        <w:rPr>
          <w:rFonts w:ascii="Calibri" w:hAnsi="Calibri" w:eastAsia="Calibri" w:cs="Calibri"/>
          <w:noProof w:val="0"/>
          <w:sz w:val="22"/>
          <w:szCs w:val="22"/>
          <w:lang w:val="en-US"/>
        </w:rPr>
        <w:t>Similarly, references to safeguarding/child protection, children, and pupils will need to be amended where the policy is applied in adult-focused settings.</w:t>
      </w:r>
    </w:p>
    <w:p w:rsidR="4695ADDF" w:rsidP="2DAFC2DE" w:rsidRDefault="4695ADDF" w14:paraId="1BF89617" w14:textId="48EC1BC2">
      <w:pPr>
        <w:spacing w:before="240" w:beforeAutospacing="off" w:after="240" w:afterAutospacing="off"/>
        <w:jc w:val="both"/>
      </w:pPr>
      <w:r w:rsidRPr="2DAFC2DE" w:rsidR="4695ADDF">
        <w:rPr>
          <w:rFonts w:ascii="Calibri" w:hAnsi="Calibri" w:eastAsia="Calibri" w:cs="Calibri"/>
          <w:noProof w:val="0"/>
          <w:sz w:val="22"/>
          <w:szCs w:val="22"/>
          <w:lang w:val="en-US"/>
        </w:rPr>
        <w:t>Individual settings may adapt this model policy by adding their organisational logo and including additional content relevant to their specific context.</w:t>
      </w:r>
    </w:p>
    <w:p w:rsidR="4695ADDF" w:rsidP="2DAFC2DE" w:rsidRDefault="4695ADDF" w14:paraId="2FA4CE8A" w14:textId="5AC4A0A1">
      <w:pPr>
        <w:spacing w:before="240" w:beforeAutospacing="off" w:after="240" w:afterAutospacing="off"/>
        <w:jc w:val="both"/>
      </w:pPr>
      <w:r w:rsidRPr="2DAFC2DE" w:rsidR="4695ADDF">
        <w:rPr>
          <w:rFonts w:ascii="Calibri" w:hAnsi="Calibri" w:eastAsia="Calibri" w:cs="Calibri"/>
          <w:noProof w:val="0"/>
          <w:sz w:val="22"/>
          <w:szCs w:val="22"/>
          <w:lang w:val="en-US"/>
        </w:rPr>
        <w:t>This model policy operates within the legislative and governance framework for safeguarding in Wales, including:</w:t>
      </w:r>
    </w:p>
    <w:p w:rsidR="4695ADDF" w:rsidP="2DAFC2DE" w:rsidRDefault="4695ADDF" w14:paraId="32F05FC8" w14:textId="19211CB7">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Section 175 of the Education Act 2002 </w:t>
      </w:r>
    </w:p>
    <w:p w:rsidR="4695ADDF" w:rsidP="2DAFC2DE" w:rsidRDefault="4695ADDF" w14:paraId="3DC6C04E" w14:textId="0A9C20C9">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Common law duty of care </w:t>
      </w:r>
    </w:p>
    <w:p w:rsidR="4695ADDF" w:rsidP="2DAFC2DE" w:rsidRDefault="4695ADDF" w14:paraId="53FF5AB5" w14:textId="6A7ECCC5">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Children Act 1989 </w:t>
      </w:r>
    </w:p>
    <w:p w:rsidR="4695ADDF" w:rsidP="2DAFC2DE" w:rsidRDefault="4695ADDF" w14:paraId="13A1641F" w14:textId="4EEB2FF8">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Children Act 2004 </w:t>
      </w:r>
    </w:p>
    <w:p w:rsidR="4695ADDF" w:rsidP="2DAFC2DE" w:rsidRDefault="4695ADDF" w14:paraId="167C05E4" w14:textId="4FC7C719">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Equality Act 2010 </w:t>
      </w:r>
    </w:p>
    <w:p w:rsidR="4695ADDF" w:rsidP="2DAFC2DE" w:rsidRDefault="4695ADDF" w14:paraId="38C875C4" w14:textId="62D05808">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Social Services and Well-being (Wales) Act 2014 </w:t>
      </w:r>
    </w:p>
    <w:p w:rsidR="4695ADDF" w:rsidP="2DAFC2DE" w:rsidRDefault="4695ADDF" w14:paraId="1E876702" w14:textId="372C56C7">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i w:val="1"/>
          <w:iCs w:val="1"/>
          <w:noProof w:val="0"/>
          <w:sz w:val="22"/>
          <w:szCs w:val="22"/>
          <w:lang w:val="en-US"/>
        </w:rPr>
        <w:t>Safeguarding Children: Working Together Under the Children Act 2004</w:t>
      </w:r>
      <w:r w:rsidRPr="2DAFC2DE" w:rsidR="4695ADDF">
        <w:rPr>
          <w:rFonts w:ascii="Calibri" w:hAnsi="Calibri" w:eastAsia="Calibri" w:cs="Calibri"/>
          <w:noProof w:val="0"/>
          <w:sz w:val="22"/>
          <w:szCs w:val="22"/>
          <w:lang w:val="en-US"/>
        </w:rPr>
        <w:t xml:space="preserve"> </w:t>
      </w:r>
    </w:p>
    <w:p w:rsidR="4695ADDF" w:rsidP="2DAFC2DE" w:rsidRDefault="4695ADDF" w14:paraId="4A04376C" w14:textId="4C21084A">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Wales Safeguarding Procedures </w:t>
      </w:r>
    </w:p>
    <w:p w:rsidR="4695ADDF" w:rsidP="2DAFC2DE" w:rsidRDefault="4695ADDF" w14:paraId="41CC537D" w14:textId="67367022">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Children’s Rights Framework </w:t>
      </w:r>
    </w:p>
    <w:p w:rsidR="4695ADDF" w:rsidP="2DAFC2DE" w:rsidRDefault="4695ADDF" w14:paraId="12587ED0" w14:textId="302B75F5">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United Nations Convention on the Rights of the Child (UNCRC) </w:t>
      </w:r>
    </w:p>
    <w:p w:rsidR="4695ADDF" w:rsidP="2DAFC2DE" w:rsidRDefault="4695ADDF" w14:paraId="26523281" w14:textId="049C6E9E">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Rights of Children and Young Persons (Wales) Measure 2011 </w:t>
      </w:r>
    </w:p>
    <w:p w:rsidR="4695ADDF" w:rsidP="2DAFC2DE" w:rsidRDefault="4695ADDF" w14:paraId="071E6796" w14:textId="5B4A426E">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The Violence Against Women, Domestic Abuse and Sexual Violence (Wales) Act 2015 </w:t>
      </w:r>
    </w:p>
    <w:p w:rsidR="4695ADDF" w:rsidP="2DAFC2DE" w:rsidRDefault="4695ADDF" w14:paraId="1B2CB939" w14:textId="691B9273">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Regional Safeguarding Boards </w:t>
      </w:r>
    </w:p>
    <w:p w:rsidR="4695ADDF" w:rsidP="2DAFC2DE" w:rsidRDefault="4695ADDF" w14:paraId="43115B35" w14:textId="542D7A55">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Child Practice Reviews (multi-agency professional forums) </w:t>
      </w:r>
    </w:p>
    <w:p w:rsidR="4695ADDF" w:rsidP="2DAFC2DE" w:rsidRDefault="4695ADDF" w14:paraId="1B326487" w14:textId="473A81C5">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Counter-Terrorism and Security Act 2015 </w:t>
      </w:r>
    </w:p>
    <w:p w:rsidR="4695ADDF" w:rsidP="2DAFC2DE" w:rsidRDefault="4695ADDF" w14:paraId="5DBF3C09" w14:textId="59BDE139">
      <w:pPr>
        <w:pStyle w:val="ListParagraph"/>
        <w:numPr>
          <w:ilvl w:val="0"/>
          <w:numId w:val="45"/>
        </w:numPr>
        <w:spacing w:before="0" w:beforeAutospacing="off" w:after="0" w:afterAutospacing="off"/>
        <w:jc w:val="both"/>
        <w:rPr>
          <w:rFonts w:ascii="Calibri" w:hAnsi="Calibri" w:eastAsia="Calibri" w:cs="Calibri"/>
          <w:noProof w:val="0"/>
          <w:sz w:val="22"/>
          <w:szCs w:val="22"/>
          <w:lang w:val="en-US"/>
        </w:rPr>
      </w:pPr>
      <w:r w:rsidRPr="2DAFC2DE" w:rsidR="4695ADDF">
        <w:rPr>
          <w:rFonts w:ascii="Calibri" w:hAnsi="Calibri" w:eastAsia="Calibri" w:cs="Calibri"/>
          <w:noProof w:val="0"/>
          <w:sz w:val="22"/>
          <w:szCs w:val="22"/>
          <w:lang w:val="en-US"/>
        </w:rPr>
        <w:t xml:space="preserve">Female Genital Mutilation Act 2003 </w:t>
      </w:r>
    </w:p>
    <w:p w:rsidR="4695ADDF" w:rsidP="2DAFC2DE" w:rsidRDefault="4695ADDF" w14:paraId="5EB2173D" w14:textId="2B5CFA92">
      <w:pPr>
        <w:spacing w:before="240" w:beforeAutospacing="off" w:after="240" w:afterAutospacing="off"/>
        <w:jc w:val="both"/>
      </w:pPr>
      <w:r w:rsidRPr="2DAFC2DE" w:rsidR="4695ADDF">
        <w:rPr>
          <w:rFonts w:ascii="Calibri" w:hAnsi="Calibri" w:eastAsia="Calibri" w:cs="Calibri"/>
          <w:b w:val="1"/>
          <w:bCs w:val="1"/>
          <w:noProof w:val="0"/>
          <w:sz w:val="22"/>
          <w:szCs w:val="22"/>
          <w:lang w:val="en-US"/>
        </w:rPr>
        <w:t>NB:</w:t>
      </w:r>
      <w:r w:rsidRPr="2DAFC2DE" w:rsidR="4695ADDF">
        <w:rPr>
          <w:rFonts w:ascii="Calibri" w:hAnsi="Calibri" w:eastAsia="Calibri" w:cs="Calibri"/>
          <w:noProof w:val="0"/>
          <w:sz w:val="22"/>
          <w:szCs w:val="22"/>
          <w:lang w:val="en-US"/>
        </w:rPr>
        <w:t xml:space="preserve"> Safeguarding policies must be regularly updated to reflect new and emerging legislation and guidance.</w:t>
      </w:r>
    </w:p>
    <w:p w:rsidR="2DAFC2DE" w:rsidP="2DAFC2DE" w:rsidRDefault="2DAFC2DE" w14:paraId="01ECBD4B" w14:textId="3CB071D1">
      <w:pPr>
        <w:jc w:val="both"/>
        <w:sectPr w:rsidR="0074100B">
          <w:pgSz w:w="11900" w:h="16840" w:orient="portrait"/>
          <w:pgMar w:top="1360" w:right="760" w:bottom="980" w:left="1300" w:header="0" w:footer="798" w:gutter="0"/>
          <w:cols w:space="720"/>
          <w:footerReference w:type="default" r:id="Rff054e9d1f7f4b03"/>
        </w:sectPr>
      </w:pPr>
    </w:p>
    <w:p w:rsidRPr="0074100B" w:rsidR="0074100B" w:rsidP="0074100B" w:rsidRDefault="0074100B" w14:paraId="36D2A71B" w14:textId="3E73B3C1">
      <w:pPr>
        <w:widowControl/>
        <w:autoSpaceDE/>
        <w:autoSpaceDN/>
        <w:jc w:val="both"/>
        <w:textAlignment w:val="baseline"/>
        <w:rPr>
          <w:rFonts w:ascii="Segoe UI" w:hAnsi="Segoe UI" w:eastAsia="Times New Roman" w:cs="Segoe UI"/>
          <w:sz w:val="18"/>
          <w:szCs w:val="18"/>
          <w:lang w:val="en-GB" w:eastAsia="en-GB"/>
        </w:rPr>
      </w:pPr>
      <w:r w:rsidRPr="76712E99">
        <w:rPr>
          <w:rFonts w:ascii="Arial" w:hAnsi="Arial" w:eastAsia="Times New Roman" w:cs="Arial"/>
          <w:b/>
          <w:bCs/>
          <w:sz w:val="28"/>
          <w:szCs w:val="28"/>
          <w:lang w:val="en-GB" w:eastAsia="en-GB"/>
        </w:rPr>
        <w:lastRenderedPageBreak/>
        <w:t>Safeguarding P</w:t>
      </w:r>
      <w:r w:rsidRPr="76712E99" w:rsidR="43EDD805">
        <w:rPr>
          <w:rFonts w:ascii="Arial" w:hAnsi="Arial" w:eastAsia="Times New Roman" w:cs="Arial"/>
          <w:b/>
          <w:bCs/>
          <w:sz w:val="28"/>
          <w:szCs w:val="28"/>
          <w:lang w:val="en-GB" w:eastAsia="en-GB"/>
        </w:rPr>
        <w:t>o</w:t>
      </w:r>
      <w:r w:rsidRPr="76712E99">
        <w:rPr>
          <w:rFonts w:ascii="Arial" w:hAnsi="Arial" w:eastAsia="Times New Roman" w:cs="Arial"/>
          <w:b/>
          <w:bCs/>
          <w:sz w:val="28"/>
          <w:szCs w:val="28"/>
          <w:lang w:val="en-GB" w:eastAsia="en-GB"/>
        </w:rPr>
        <w:t>licy for </w:t>
      </w:r>
      <w:proofErr w:type="spellStart"/>
      <w:r w:rsidRPr="76712E99">
        <w:rPr>
          <w:rFonts w:ascii="Arial" w:hAnsi="Arial" w:eastAsia="Times New Roman" w:cs="Arial"/>
          <w:b/>
          <w:bCs/>
          <w:sz w:val="28"/>
          <w:szCs w:val="28"/>
          <w:lang w:val="en-GB" w:eastAsia="en-GB"/>
        </w:rPr>
        <w:t>Llansannor</w:t>
      </w:r>
      <w:proofErr w:type="spellEnd"/>
      <w:r w:rsidRPr="76712E99">
        <w:rPr>
          <w:rFonts w:ascii="Arial" w:hAnsi="Arial" w:eastAsia="Times New Roman" w:cs="Arial"/>
          <w:b/>
          <w:bCs/>
          <w:sz w:val="28"/>
          <w:szCs w:val="28"/>
          <w:lang w:val="en-GB" w:eastAsia="en-GB"/>
        </w:rPr>
        <w:t> </w:t>
      </w:r>
      <w:r w:rsidR="004058C6">
        <w:rPr>
          <w:rFonts w:ascii="Arial" w:hAnsi="Arial" w:eastAsia="Times New Roman" w:cs="Arial"/>
          <w:b/>
          <w:bCs/>
          <w:sz w:val="28"/>
          <w:szCs w:val="28"/>
          <w:lang w:val="en-GB" w:eastAsia="en-GB"/>
        </w:rPr>
        <w:t>Childcare</w:t>
      </w:r>
    </w:p>
    <w:p w:rsidRPr="0074100B" w:rsidR="0074100B" w:rsidP="0074100B" w:rsidRDefault="0074100B" w14:paraId="4A619990"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sz w:val="24"/>
          <w:szCs w:val="24"/>
          <w:lang w:val="en-GB" w:eastAsia="en-GB"/>
        </w:rPr>
        <w:t> </w:t>
      </w:r>
    </w:p>
    <w:p w:rsidRPr="0074100B" w:rsidR="0074100B" w:rsidP="00816CEE" w:rsidRDefault="0074100B" w14:paraId="1D4D1297" w14:textId="77777777">
      <w:pPr>
        <w:widowControl/>
        <w:numPr>
          <w:ilvl w:val="0"/>
          <w:numId w:val="19"/>
        </w:numPr>
        <w:autoSpaceDE/>
        <w:autoSpaceDN/>
        <w:ind w:firstLine="0"/>
        <w:jc w:val="both"/>
        <w:textAlignment w:val="baseline"/>
        <w:rPr>
          <w:rFonts w:ascii="Arial" w:hAnsi="Arial" w:eastAsia="Times New Roman" w:cs="Arial"/>
          <w:lang w:val="en-GB" w:eastAsia="en-GB"/>
        </w:rPr>
      </w:pPr>
      <w:r w:rsidRPr="0074100B">
        <w:rPr>
          <w:rFonts w:eastAsia="Times New Roman"/>
          <w:b/>
          <w:bCs/>
          <w:lang w:val="en-GB" w:eastAsia="en-GB"/>
        </w:rPr>
        <w:t>Introduction</w:t>
      </w:r>
      <w:r w:rsidRPr="0074100B">
        <w:rPr>
          <w:rFonts w:eastAsia="Times New Roman"/>
          <w:lang w:val="en-GB" w:eastAsia="en-GB"/>
        </w:rPr>
        <w:t> </w:t>
      </w:r>
    </w:p>
    <w:p w:rsidRPr="0074100B" w:rsidR="0074100B" w:rsidP="0074100B" w:rsidRDefault="0074100B" w14:paraId="30CEE633"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4058C6" w:rsidR="0074100B" w:rsidP="0074100B" w:rsidRDefault="0074100B" w14:paraId="0C6206FA" w14:textId="76D7CD4A">
      <w:pPr>
        <w:widowControl/>
        <w:autoSpaceDE/>
        <w:autoSpaceDN/>
        <w:jc w:val="both"/>
        <w:textAlignment w:val="baseline"/>
        <w:rPr>
          <w:rFonts w:eastAsia="Times New Roman"/>
          <w:lang w:val="en-GB" w:eastAsia="en-GB"/>
        </w:rPr>
      </w:pPr>
      <w:proofErr w:type="spellStart"/>
      <w:r w:rsidRPr="0074100B">
        <w:rPr>
          <w:rFonts w:eastAsia="Times New Roman"/>
          <w:lang w:val="en-GB" w:eastAsia="en-GB"/>
        </w:rPr>
        <w:t>Llansannor</w:t>
      </w:r>
      <w:proofErr w:type="spellEnd"/>
      <w:r w:rsidRPr="0074100B">
        <w:rPr>
          <w:rFonts w:ascii="Arial" w:hAnsi="Arial" w:eastAsia="Times New Roman" w:cs="Arial"/>
          <w:lang w:val="en-GB" w:eastAsia="en-GB"/>
        </w:rPr>
        <w:t> </w:t>
      </w:r>
      <w:r w:rsidR="004058C6">
        <w:rPr>
          <w:rFonts w:eastAsia="Times New Roman"/>
          <w:lang w:val="en-GB" w:eastAsia="en-GB"/>
        </w:rPr>
        <w:t>Childcare</w:t>
      </w:r>
      <w:r w:rsidRPr="0074100B">
        <w:rPr>
          <w:rFonts w:ascii="Arial" w:hAnsi="Arial" w:eastAsia="Times New Roman" w:cs="Arial"/>
          <w:i/>
          <w:iCs/>
          <w:lang w:val="en-GB" w:eastAsia="en-GB"/>
        </w:rPr>
        <w:t> </w:t>
      </w:r>
      <w:r w:rsidRPr="0074100B">
        <w:rPr>
          <w:rFonts w:eastAsia="Times New Roman"/>
          <w:lang w:val="en-GB" w:eastAsia="en-GB"/>
        </w:rPr>
        <w:t>fully recognises the contribution it makes to safeguarding and child protection and that children have a right to be safeguarded and protected from harm. </w:t>
      </w:r>
    </w:p>
    <w:p w:rsidRPr="0074100B" w:rsidR="0074100B" w:rsidP="0074100B" w:rsidRDefault="0074100B" w14:paraId="27B24D22"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7E45E08C"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eastAsia="Times New Roman"/>
          <w:lang w:val="en-GB" w:eastAsia="en-GB"/>
        </w:rPr>
        <w:t>Our policy is informed by a children’s rights approach to safeguarding as a principled and practical framework for working with children, grounded in the UN Convention on the Rights of the Child. </w:t>
      </w:r>
    </w:p>
    <w:p w:rsidRPr="0074100B" w:rsidR="0074100B" w:rsidP="0074100B" w:rsidRDefault="0074100B" w14:paraId="59C45AD6"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74100B" w:rsidRDefault="0074100B" w14:paraId="5CDDA6DF"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There are three main elements to our policy:  </w:t>
      </w:r>
    </w:p>
    <w:p w:rsidRPr="0074100B" w:rsidR="0074100B" w:rsidP="0074100B" w:rsidRDefault="0074100B" w14:paraId="3E579EC4"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816CEE" w:rsidRDefault="0074100B" w14:paraId="4272924E" w14:textId="77777777">
      <w:pPr>
        <w:widowControl/>
        <w:numPr>
          <w:ilvl w:val="0"/>
          <w:numId w:val="20"/>
        </w:numPr>
        <w:autoSpaceDE/>
        <w:autoSpaceDN/>
        <w:ind w:left="1080" w:firstLine="0"/>
        <w:textAlignment w:val="baseline"/>
        <w:rPr>
          <w:rFonts w:eastAsia="Times New Roman"/>
          <w:color w:val="000000"/>
          <w:lang w:val="en-GB" w:eastAsia="en-GB"/>
        </w:rPr>
      </w:pPr>
      <w:r w:rsidRPr="0074100B">
        <w:rPr>
          <w:rFonts w:eastAsia="Times New Roman"/>
          <w:color w:val="000000"/>
          <w:lang w:val="en-GB" w:eastAsia="en-GB"/>
        </w:rPr>
        <w:t>Prevention through the culture, teaching and pastoral support offered to learners;  </w:t>
      </w:r>
    </w:p>
    <w:p w:rsidRPr="0074100B" w:rsidR="0074100B" w:rsidP="0074100B" w:rsidRDefault="0074100B" w14:paraId="406390A7" w14:textId="77777777">
      <w:pPr>
        <w:widowControl/>
        <w:autoSpaceDE/>
        <w:autoSpaceDN/>
        <w:ind w:left="720"/>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816CEE" w:rsidRDefault="0074100B" w14:paraId="46B13A19" w14:textId="77777777">
      <w:pPr>
        <w:widowControl/>
        <w:numPr>
          <w:ilvl w:val="0"/>
          <w:numId w:val="21"/>
        </w:numPr>
        <w:autoSpaceDE/>
        <w:autoSpaceDN/>
        <w:ind w:left="1080" w:firstLine="0"/>
        <w:textAlignment w:val="baseline"/>
        <w:rPr>
          <w:rFonts w:ascii="Arial" w:hAnsi="Arial" w:eastAsia="Times New Roman" w:cs="Arial"/>
          <w:color w:val="000000"/>
          <w:lang w:val="en-GB" w:eastAsia="en-GB"/>
        </w:rPr>
      </w:pPr>
      <w:r w:rsidRPr="0074100B">
        <w:rPr>
          <w:rFonts w:eastAsia="Times New Roman"/>
          <w:color w:val="000000"/>
          <w:lang w:val="en-GB" w:eastAsia="en-GB"/>
        </w:rPr>
        <w:t>Procedures for identifying and reporting cases, or suspected cases, of abuse – because of our day to day contact with children our staff are well placed to observe the outward signs of abuse;  </w:t>
      </w:r>
    </w:p>
    <w:p w:rsidRPr="0074100B" w:rsidR="0074100B" w:rsidP="0074100B" w:rsidRDefault="0074100B" w14:paraId="180EAC59"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ascii="Arial" w:hAnsi="Arial" w:eastAsia="Times New Roman" w:cs="Arial"/>
          <w:color w:val="000000"/>
          <w:lang w:val="en-GB" w:eastAsia="en-GB"/>
        </w:rPr>
        <w:t> </w:t>
      </w:r>
    </w:p>
    <w:p w:rsidRPr="0074100B" w:rsidR="0074100B" w:rsidP="00816CEE" w:rsidRDefault="0074100B" w14:paraId="05F68EF4" w14:textId="77777777">
      <w:pPr>
        <w:widowControl/>
        <w:numPr>
          <w:ilvl w:val="0"/>
          <w:numId w:val="22"/>
        </w:numPr>
        <w:autoSpaceDE/>
        <w:autoSpaceDN/>
        <w:ind w:left="1080" w:firstLine="0"/>
        <w:textAlignment w:val="baseline"/>
        <w:rPr>
          <w:rFonts w:ascii="Arial" w:hAnsi="Arial" w:eastAsia="Times New Roman" w:cs="Arial"/>
          <w:color w:val="000000"/>
          <w:lang w:val="en-GB" w:eastAsia="en-GB"/>
        </w:rPr>
      </w:pPr>
      <w:r w:rsidRPr="0074100B">
        <w:rPr>
          <w:rFonts w:eastAsia="Times New Roman"/>
          <w:lang w:val="en-GB" w:eastAsia="en-GB"/>
        </w:rPr>
        <w:t>S</w:t>
      </w:r>
      <w:r w:rsidRPr="0074100B">
        <w:rPr>
          <w:rFonts w:eastAsia="Times New Roman"/>
          <w:color w:val="000000"/>
          <w:lang w:val="en-GB" w:eastAsia="en-GB"/>
        </w:rPr>
        <w:t>upport to learners who may have been abused </w:t>
      </w:r>
    </w:p>
    <w:p w:rsidRPr="0074100B" w:rsidR="0074100B" w:rsidP="0074100B" w:rsidRDefault="0074100B" w14:paraId="5ED6D817"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732CE60F" w14:textId="4E317ABB">
      <w:pPr>
        <w:widowControl/>
        <w:autoSpaceDE/>
        <w:autoSpaceDN/>
        <w:jc w:val="both"/>
        <w:textAlignment w:val="baseline"/>
        <w:rPr>
          <w:rFonts w:ascii="Segoe UI" w:hAnsi="Segoe UI" w:eastAsia="Times New Roman" w:cs="Segoe UI"/>
          <w:sz w:val="18"/>
          <w:szCs w:val="18"/>
          <w:lang w:val="en-GB" w:eastAsia="en-GB"/>
        </w:rPr>
      </w:pPr>
      <w:r w:rsidRPr="76712E99">
        <w:rPr>
          <w:rFonts w:eastAsia="Times New Roman"/>
          <w:lang w:val="en-GB" w:eastAsia="en-GB"/>
        </w:rPr>
        <w:t xml:space="preserve">Our policy applies to all staff and volunteers working in the </w:t>
      </w:r>
      <w:r w:rsidR="004058C6">
        <w:rPr>
          <w:rFonts w:eastAsia="Times New Roman"/>
          <w:lang w:val="en-GB" w:eastAsia="en-GB"/>
        </w:rPr>
        <w:t>childcare</w:t>
      </w:r>
      <w:r w:rsidRPr="76712E99">
        <w:rPr>
          <w:rFonts w:eastAsia="Times New Roman"/>
          <w:lang w:val="en-GB" w:eastAsia="en-GB"/>
        </w:rPr>
        <w:t xml:space="preserve"> and governors.</w:t>
      </w:r>
      <w:r w:rsidRPr="76712E99">
        <w:rPr>
          <w:rFonts w:ascii="Arial" w:hAnsi="Arial" w:eastAsia="Times New Roman" w:cs="Arial"/>
          <w:lang w:val="en-GB" w:eastAsia="en-GB"/>
        </w:rPr>
        <w:t> </w:t>
      </w:r>
      <w:r w:rsidRPr="76712E99">
        <w:rPr>
          <w:rFonts w:eastAsia="Times New Roman"/>
          <w:lang w:val="en-GB" w:eastAsia="en-GB"/>
        </w:rPr>
        <w:t>Learning support assistants, mid-day supervisors, caretakers, secretaries as well as teachers can be the first point of disclosure for a child. </w:t>
      </w:r>
    </w:p>
    <w:p w:rsidRPr="0074100B" w:rsidR="0074100B" w:rsidP="76712E99" w:rsidRDefault="0074100B" w14:paraId="30E685A0" w14:textId="57BED504">
      <w:pPr>
        <w:widowControl/>
        <w:autoSpaceDE/>
        <w:autoSpaceDN/>
        <w:jc w:val="both"/>
        <w:textAlignment w:val="baseline"/>
        <w:rPr>
          <w:rFonts w:eastAsia="Times New Roman"/>
          <w:lang w:val="en-GB" w:eastAsia="en-GB"/>
        </w:rPr>
      </w:pPr>
    </w:p>
    <w:p w:rsidRPr="0074100B" w:rsidR="0074100B" w:rsidP="76712E99" w:rsidRDefault="73004DE7" w14:paraId="0F6F0E20" w14:textId="780D4DE7">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Our policy should be read in conjunction with Welsh Government guidance document no: 283/2022 </w:t>
      </w:r>
    </w:p>
    <w:p w:rsidRPr="0074100B" w:rsidR="0074100B" w:rsidP="76712E99" w:rsidRDefault="73004DE7" w14:paraId="1FD0EFBA" w14:textId="04907D8C">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i/>
          <w:iCs/>
          <w:color w:val="000000" w:themeColor="text1"/>
          <w:lang w:val="en-GB"/>
        </w:rPr>
        <w:t>Keeping Learners Safe</w:t>
      </w:r>
      <w:r w:rsidRPr="76712E99">
        <w:rPr>
          <w:rFonts w:asciiTheme="minorHAnsi" w:hAnsiTheme="minorHAnsi" w:eastAsiaTheme="minorEastAsia" w:cstheme="minorBidi"/>
          <w:color w:val="000000" w:themeColor="text1"/>
          <w:lang w:val="en-GB"/>
        </w:rPr>
        <w:t>.</w:t>
      </w:r>
      <w:r w:rsidR="0074100B">
        <w:tab/>
      </w:r>
      <w:r w:rsidRPr="76712E99">
        <w:rPr>
          <w:rFonts w:asciiTheme="minorHAnsi" w:hAnsiTheme="minorHAnsi" w:eastAsiaTheme="minorEastAsia" w:cstheme="minorBidi"/>
          <w:color w:val="000000" w:themeColor="text1"/>
          <w:lang w:val="en-GB"/>
        </w:rPr>
        <w:t xml:space="preserve"> </w:t>
      </w:r>
      <w:hyperlink r:id="rId15">
        <w:r w:rsidRPr="76712E99">
          <w:rPr>
            <w:rStyle w:val="Hyperlink"/>
            <w:rFonts w:asciiTheme="minorHAnsi" w:hAnsiTheme="minorHAnsi" w:eastAsiaTheme="minorEastAsia" w:cstheme="minorBidi"/>
            <w:lang w:val="en-GB"/>
          </w:rPr>
          <w:t>https://gov.wales/sites/default/files/publications/2022-04/220401-keeping-learners-safe.pdf</w:t>
        </w:r>
      </w:hyperlink>
    </w:p>
    <w:p w:rsidRPr="0074100B" w:rsidR="0074100B" w:rsidP="76712E99" w:rsidRDefault="0074100B" w14:paraId="0A99B017" w14:textId="3883B4F3">
      <w:pPr>
        <w:widowControl/>
        <w:autoSpaceDE/>
        <w:autoSpaceDN/>
        <w:jc w:val="both"/>
        <w:textAlignment w:val="baseline"/>
        <w:rPr>
          <w:rFonts w:eastAsia="Times New Roman"/>
          <w:lang w:val="en-GB" w:eastAsia="en-GB"/>
        </w:rPr>
      </w:pPr>
    </w:p>
    <w:p w:rsidRPr="0074100B" w:rsidR="0074100B" w:rsidP="00816CEE" w:rsidRDefault="0074100B" w14:paraId="4505117C" w14:textId="77777777">
      <w:pPr>
        <w:widowControl/>
        <w:numPr>
          <w:ilvl w:val="0"/>
          <w:numId w:val="23"/>
        </w:numPr>
        <w:autoSpaceDE/>
        <w:autoSpaceDN/>
        <w:ind w:firstLine="0"/>
        <w:textAlignment w:val="baseline"/>
        <w:rPr>
          <w:rFonts w:eastAsia="Times New Roman"/>
          <w:color w:val="000000"/>
          <w:lang w:val="en-GB" w:eastAsia="en-GB"/>
        </w:rPr>
      </w:pPr>
      <w:r w:rsidRPr="0074100B">
        <w:rPr>
          <w:rFonts w:eastAsia="Times New Roman"/>
          <w:b/>
          <w:bCs/>
          <w:color w:val="000000"/>
          <w:lang w:val="en-GB" w:eastAsia="en-GB"/>
        </w:rPr>
        <w:t>Prevention </w:t>
      </w:r>
      <w:r w:rsidRPr="0074100B">
        <w:rPr>
          <w:rFonts w:eastAsia="Times New Roman"/>
          <w:color w:val="000000"/>
          <w:lang w:val="en-GB" w:eastAsia="en-GB"/>
        </w:rPr>
        <w:t> </w:t>
      </w:r>
    </w:p>
    <w:p w:rsidRPr="0074100B" w:rsidR="0074100B" w:rsidP="0074100B" w:rsidRDefault="0074100B" w14:paraId="6E7CA58D" w14:textId="77777777">
      <w:pPr>
        <w:widowControl/>
        <w:autoSpaceDE/>
        <w:autoSpaceDN/>
        <w:ind w:left="360"/>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74100B" w:rsidRDefault="0074100B" w14:paraId="3EE7F474"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We recognise that high self-esteem, confidence, supportive friends and good lines of communication with a trusted adult helps to safeguard learners.  </w:t>
      </w:r>
    </w:p>
    <w:p w:rsidRPr="0074100B" w:rsidR="0074100B" w:rsidP="0074100B" w:rsidRDefault="0074100B" w14:paraId="6399E513"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74100B" w:rsidRDefault="004058C6" w14:paraId="21F5E910" w14:textId="18AAA8D9">
      <w:pPr>
        <w:widowControl/>
        <w:autoSpaceDE/>
        <w:autoSpaceDN/>
        <w:textAlignment w:val="baseline"/>
        <w:rPr>
          <w:rFonts w:ascii="Segoe UI" w:hAnsi="Segoe UI" w:eastAsia="Times New Roman" w:cs="Segoe UI"/>
          <w:color w:val="000000"/>
          <w:sz w:val="18"/>
          <w:szCs w:val="18"/>
          <w:lang w:val="en-GB" w:eastAsia="en-GB"/>
        </w:rPr>
      </w:pPr>
      <w:proofErr w:type="spellStart"/>
      <w:r>
        <w:rPr>
          <w:rFonts w:eastAsia="Times New Roman"/>
          <w:color w:val="000000" w:themeColor="text1"/>
          <w:lang w:val="en-GB" w:eastAsia="en-GB"/>
        </w:rPr>
        <w:t>Llansannor</w:t>
      </w:r>
      <w:proofErr w:type="spellEnd"/>
      <w:r>
        <w:rPr>
          <w:rFonts w:eastAsia="Times New Roman"/>
          <w:color w:val="000000" w:themeColor="text1"/>
          <w:lang w:val="en-GB" w:eastAsia="en-GB"/>
        </w:rPr>
        <w:t xml:space="preserve"> Childcare</w:t>
      </w:r>
      <w:r w:rsidRPr="06E3F6E2" w:rsidR="0074100B">
        <w:rPr>
          <w:rFonts w:eastAsia="Times New Roman"/>
          <w:color w:val="000000" w:themeColor="text1"/>
          <w:lang w:val="en-GB" w:eastAsia="en-GB"/>
        </w:rPr>
        <w:t xml:space="preserve"> Primary will therefore:  </w:t>
      </w:r>
    </w:p>
    <w:p w:rsidRPr="0074100B" w:rsidR="0074100B" w:rsidP="00816CEE" w:rsidRDefault="0074100B" w14:paraId="71FAD883" w14:textId="77777777">
      <w:pPr>
        <w:widowControl/>
        <w:numPr>
          <w:ilvl w:val="0"/>
          <w:numId w:val="24"/>
        </w:numPr>
        <w:autoSpaceDE/>
        <w:autoSpaceDN/>
        <w:ind w:firstLine="0"/>
        <w:textAlignment w:val="baseline"/>
        <w:rPr>
          <w:rFonts w:eastAsia="Times New Roman"/>
          <w:color w:val="000000"/>
          <w:lang w:val="en-GB" w:eastAsia="en-GB"/>
        </w:rPr>
      </w:pPr>
      <w:r w:rsidRPr="0074100B">
        <w:rPr>
          <w:rFonts w:eastAsia="Times New Roman"/>
          <w:color w:val="000000"/>
          <w:lang w:val="en-GB" w:eastAsia="en-GB"/>
        </w:rPr>
        <w:t>establish and maintain an ethos where children feel secure and are encouraged to talk, and are listened to;  </w:t>
      </w:r>
    </w:p>
    <w:p w:rsidRPr="0074100B" w:rsidR="0074100B" w:rsidP="00816CEE" w:rsidRDefault="0074100B" w14:paraId="3F51014A" w14:textId="77777777">
      <w:pPr>
        <w:widowControl/>
        <w:numPr>
          <w:ilvl w:val="0"/>
          <w:numId w:val="24"/>
        </w:numPr>
        <w:autoSpaceDE/>
        <w:autoSpaceDN/>
        <w:ind w:firstLine="0"/>
        <w:textAlignment w:val="baseline"/>
        <w:rPr>
          <w:rFonts w:eastAsia="Times New Roman"/>
          <w:color w:val="000000"/>
          <w:lang w:val="en-GB" w:eastAsia="en-GB"/>
        </w:rPr>
      </w:pPr>
      <w:r w:rsidRPr="0074100B">
        <w:rPr>
          <w:rFonts w:eastAsia="Times New Roman"/>
          <w:color w:val="000000"/>
          <w:lang w:val="en-GB" w:eastAsia="en-GB"/>
        </w:rPr>
        <w:t>ensure children know that there are adults in the education setting whom they can approach if they are worried or in difficulty;  </w:t>
      </w:r>
    </w:p>
    <w:p w:rsidRPr="0074100B" w:rsidR="0074100B" w:rsidP="00816CEE" w:rsidRDefault="0074100B" w14:paraId="21AB5CB6" w14:textId="77777777">
      <w:pPr>
        <w:widowControl/>
        <w:numPr>
          <w:ilvl w:val="0"/>
          <w:numId w:val="24"/>
        </w:numPr>
        <w:autoSpaceDE/>
        <w:autoSpaceDN/>
        <w:ind w:firstLine="0"/>
        <w:textAlignment w:val="baseline"/>
        <w:rPr>
          <w:rFonts w:eastAsia="Times New Roman"/>
          <w:color w:val="000000"/>
          <w:lang w:val="en-GB" w:eastAsia="en-GB"/>
        </w:rPr>
      </w:pPr>
      <w:r w:rsidRPr="0074100B">
        <w:rPr>
          <w:rFonts w:eastAsia="Times New Roman"/>
          <w:color w:val="000000"/>
          <w:lang w:val="en-GB" w:eastAsia="en-GB"/>
        </w:rPr>
        <w:t>include in the curriculum, activities and opportunities for Relationships and Sexuality Education which equip children with the skills they need to stay safe from abuse and to know to whom to turn for help;  </w:t>
      </w:r>
    </w:p>
    <w:p w:rsidRPr="0074100B" w:rsidR="0074100B" w:rsidP="00816CEE" w:rsidRDefault="0074100B" w14:paraId="46106A03" w14:textId="77777777">
      <w:pPr>
        <w:widowControl/>
        <w:numPr>
          <w:ilvl w:val="0"/>
          <w:numId w:val="24"/>
        </w:numPr>
        <w:autoSpaceDE/>
        <w:autoSpaceDN/>
        <w:ind w:firstLine="0"/>
        <w:textAlignment w:val="baseline"/>
        <w:rPr>
          <w:rFonts w:eastAsia="Times New Roman"/>
          <w:color w:val="000000"/>
          <w:lang w:val="en-GB" w:eastAsia="en-GB"/>
        </w:rPr>
      </w:pPr>
      <w:r w:rsidRPr="0074100B">
        <w:rPr>
          <w:rFonts w:eastAsia="Times New Roman"/>
          <w:color w:val="000000"/>
          <w:lang w:val="en-GB" w:eastAsia="en-GB"/>
        </w:rPr>
        <w:t>include in the curriculum, material which will help children develop realistic attitudes to the responsibilities of adult life, particularly with regard to childcare and parenting skills.  </w:t>
      </w:r>
    </w:p>
    <w:p w:rsidRPr="0074100B" w:rsidR="0074100B" w:rsidP="00816CEE" w:rsidRDefault="0074100B" w14:paraId="7EBFE242" w14:textId="77777777">
      <w:pPr>
        <w:widowControl/>
        <w:numPr>
          <w:ilvl w:val="0"/>
          <w:numId w:val="25"/>
        </w:numPr>
        <w:autoSpaceDE/>
        <w:autoSpaceDN/>
        <w:ind w:firstLine="0"/>
        <w:textAlignment w:val="baseline"/>
        <w:rPr>
          <w:rFonts w:eastAsia="Times New Roman"/>
          <w:color w:val="000000"/>
          <w:lang w:val="en-GB" w:eastAsia="en-GB"/>
        </w:rPr>
      </w:pPr>
      <w:r w:rsidRPr="0074100B">
        <w:rPr>
          <w:rFonts w:eastAsia="Times New Roman"/>
          <w:color w:val="000000"/>
          <w:lang w:val="en-GB" w:eastAsia="en-GB"/>
        </w:rPr>
        <w:t>Build relationships with other agencies and ensure early and appropriate referrals for support and intervention are made before risks escalate.  </w:t>
      </w:r>
    </w:p>
    <w:p w:rsidRPr="0074100B" w:rsidR="0074100B" w:rsidP="00816CEE" w:rsidRDefault="0074100B" w14:paraId="2257F0C5" w14:textId="7ABAD99A">
      <w:pPr>
        <w:widowControl/>
        <w:numPr>
          <w:ilvl w:val="0"/>
          <w:numId w:val="25"/>
        </w:numPr>
        <w:autoSpaceDE/>
        <w:autoSpaceDN/>
        <w:ind w:firstLine="0"/>
        <w:textAlignment w:val="baseline"/>
        <w:rPr>
          <w:rFonts w:ascii="Arial" w:hAnsi="Arial" w:eastAsia="Times New Roman" w:cs="Arial"/>
          <w:color w:val="000000"/>
          <w:sz w:val="24"/>
          <w:szCs w:val="24"/>
          <w:lang w:val="en-GB" w:eastAsia="en-GB"/>
        </w:rPr>
      </w:pPr>
      <w:r w:rsidRPr="0074100B">
        <w:rPr>
          <w:rFonts w:eastAsia="Times New Roman"/>
          <w:color w:val="000000"/>
          <w:lang w:val="en-GB" w:eastAsia="en-GB"/>
        </w:rPr>
        <w:t xml:space="preserve">Take a whole </w:t>
      </w:r>
      <w:r w:rsidR="004058C6">
        <w:rPr>
          <w:rFonts w:eastAsia="Times New Roman"/>
          <w:color w:val="000000"/>
          <w:lang w:val="en-GB" w:eastAsia="en-GB"/>
        </w:rPr>
        <w:t>childcare</w:t>
      </w:r>
      <w:r w:rsidRPr="0074100B">
        <w:rPr>
          <w:rFonts w:eastAsia="Times New Roman"/>
          <w:color w:val="000000"/>
          <w:lang w:val="en-GB" w:eastAsia="en-GB"/>
        </w:rPr>
        <w:t xml:space="preserve"> (setting) approach to wellbeing which will incorporate safeguarding and preventative measures to support children and families.  </w:t>
      </w:r>
    </w:p>
    <w:p w:rsidR="0074100B" w:rsidP="0074100B" w:rsidRDefault="0074100B" w14:paraId="3C0BD59A" w14:textId="2D0E3888">
      <w:pPr>
        <w:widowControl/>
        <w:autoSpaceDE/>
        <w:autoSpaceDN/>
        <w:textAlignment w:val="baseline"/>
        <w:rPr>
          <w:rFonts w:eastAsia="Times New Roman"/>
          <w:color w:val="000000"/>
          <w:lang w:val="en-GB" w:eastAsia="en-GB"/>
        </w:rPr>
      </w:pPr>
    </w:p>
    <w:p w:rsidR="06E3F6E2" w:rsidP="2DAFC2DE" w:rsidRDefault="06E3F6E2" w14:paraId="5C390552" w14:textId="7589A5FF">
      <w:pPr>
        <w:pStyle w:val="Normal"/>
        <w:widowControl w:val="1"/>
        <w:rPr>
          <w:rFonts w:eastAsia="Times New Roman"/>
          <w:color w:val="000000" w:themeColor="text1"/>
          <w:lang w:val="en-GB" w:eastAsia="en-GB"/>
        </w:rPr>
      </w:pPr>
    </w:p>
    <w:p w:rsidR="2DAFC2DE" w:rsidP="2DAFC2DE" w:rsidRDefault="2DAFC2DE" w14:paraId="0D66E4D6" w14:textId="00FDD352">
      <w:pPr>
        <w:pStyle w:val="Normal"/>
        <w:widowControl w:val="1"/>
        <w:rPr>
          <w:rFonts w:eastAsia="Times New Roman"/>
          <w:color w:val="000000" w:themeColor="text1" w:themeTint="FF" w:themeShade="FF"/>
          <w:lang w:val="en-GB" w:eastAsia="en-GB"/>
        </w:rPr>
      </w:pPr>
    </w:p>
    <w:p w:rsidRPr="0074100B" w:rsidR="0074100B" w:rsidP="0074100B" w:rsidRDefault="0074100B" w14:paraId="180F9B3F" w14:textId="77777777">
      <w:pPr>
        <w:widowControl/>
        <w:autoSpaceDE/>
        <w:autoSpaceDN/>
        <w:textAlignment w:val="baseline"/>
        <w:rPr>
          <w:rFonts w:ascii="Arial" w:hAnsi="Arial" w:eastAsia="Times New Roman" w:cs="Arial"/>
          <w:color w:val="000000"/>
          <w:sz w:val="24"/>
          <w:szCs w:val="24"/>
          <w:lang w:val="en-GB" w:eastAsia="en-GB"/>
        </w:rPr>
      </w:pPr>
    </w:p>
    <w:p w:rsidRPr="0074100B" w:rsidR="0074100B" w:rsidP="00816CEE" w:rsidRDefault="0074100B" w14:paraId="22BC7389" w14:textId="77777777">
      <w:pPr>
        <w:widowControl/>
        <w:numPr>
          <w:ilvl w:val="0"/>
          <w:numId w:val="26"/>
        </w:numPr>
        <w:autoSpaceDE/>
        <w:autoSpaceDN/>
        <w:ind w:firstLine="0"/>
        <w:textAlignment w:val="baseline"/>
        <w:rPr>
          <w:rFonts w:eastAsia="Times New Roman"/>
          <w:color w:val="000000"/>
          <w:lang w:val="en-GB" w:eastAsia="en-GB"/>
        </w:rPr>
      </w:pPr>
      <w:r w:rsidRPr="0074100B">
        <w:rPr>
          <w:rFonts w:eastAsia="Times New Roman"/>
          <w:b/>
          <w:bCs/>
          <w:color w:val="000000"/>
          <w:lang w:val="en-GB" w:eastAsia="en-GB"/>
        </w:rPr>
        <w:t>Procedures </w:t>
      </w:r>
      <w:r w:rsidRPr="0074100B">
        <w:rPr>
          <w:rFonts w:eastAsia="Times New Roman"/>
          <w:color w:val="000000"/>
          <w:lang w:val="en-GB" w:eastAsia="en-GB"/>
        </w:rPr>
        <w:t> </w:t>
      </w:r>
    </w:p>
    <w:p w:rsidRPr="0074100B" w:rsidR="0074100B" w:rsidP="0074100B" w:rsidRDefault="0074100B" w14:paraId="32A90A90" w14:textId="77777777">
      <w:pPr>
        <w:widowControl/>
        <w:autoSpaceDE/>
        <w:autoSpaceDN/>
        <w:ind w:left="360"/>
        <w:textAlignment w:val="baseline"/>
        <w:rPr>
          <w:rFonts w:ascii="Segoe UI" w:hAnsi="Segoe UI" w:eastAsia="Times New Roman" w:cs="Segoe UI"/>
          <w:color w:val="000000"/>
          <w:sz w:val="18"/>
          <w:szCs w:val="18"/>
          <w:lang w:val="en-GB" w:eastAsia="en-GB"/>
        </w:rPr>
      </w:pPr>
      <w:r w:rsidRPr="0074100B">
        <w:rPr>
          <w:rFonts w:eastAsia="Times New Roman"/>
          <w:color w:val="000000"/>
          <w:lang w:val="en-GB" w:eastAsia="en-GB"/>
        </w:rPr>
        <w:t> </w:t>
      </w:r>
    </w:p>
    <w:p w:rsidRPr="0074100B" w:rsidR="0074100B" w:rsidP="0074100B" w:rsidRDefault="0074100B" w14:paraId="1A070E35" w14:textId="04E48D06">
      <w:pPr>
        <w:widowControl/>
        <w:autoSpaceDE/>
        <w:autoSpaceDN/>
        <w:textAlignment w:val="baseline"/>
        <w:rPr>
          <w:rFonts w:ascii="Segoe UI" w:hAnsi="Segoe UI" w:eastAsia="Times New Roman" w:cs="Segoe UI"/>
          <w:color w:val="000000"/>
          <w:sz w:val="18"/>
          <w:szCs w:val="18"/>
          <w:lang w:val="en-GB" w:eastAsia="en-GB"/>
        </w:rPr>
      </w:pPr>
      <w:r w:rsidRPr="06E3F6E2">
        <w:rPr>
          <w:rFonts w:eastAsia="Times New Roman"/>
          <w:color w:val="000000" w:themeColor="text1"/>
          <w:lang w:val="en-GB" w:eastAsia="en-GB"/>
        </w:rPr>
        <w:t xml:space="preserve">All staff at </w:t>
      </w:r>
      <w:proofErr w:type="spellStart"/>
      <w:r w:rsidRPr="06E3F6E2">
        <w:rPr>
          <w:rFonts w:eastAsia="Times New Roman"/>
          <w:color w:val="000000" w:themeColor="text1"/>
          <w:lang w:val="en-GB" w:eastAsia="en-GB"/>
        </w:rPr>
        <w:t>Llansannor</w:t>
      </w:r>
      <w:proofErr w:type="spellEnd"/>
      <w:r w:rsidRPr="06E3F6E2">
        <w:rPr>
          <w:rFonts w:eastAsia="Times New Roman"/>
          <w:color w:val="000000" w:themeColor="text1"/>
          <w:lang w:val="en-GB" w:eastAsia="en-GB"/>
        </w:rPr>
        <w:t xml:space="preserve"> will follow the Wales Safeguarding Procedures that have been endorsed by 58 Sa</w:t>
      </w:r>
      <w:r w:rsidRPr="06E3F6E2">
        <w:rPr>
          <w:rFonts w:eastAsia="Times New Roman"/>
          <w:lang w:val="en-GB" w:eastAsia="en-GB"/>
        </w:rPr>
        <w:t xml:space="preserve">feguarding Children Boards. Our </w:t>
      </w:r>
      <w:r w:rsidR="004058C6">
        <w:rPr>
          <w:rFonts w:eastAsia="Times New Roman"/>
          <w:lang w:val="en-GB" w:eastAsia="en-GB"/>
        </w:rPr>
        <w:t>childcare</w:t>
      </w:r>
      <w:r w:rsidRPr="06E3F6E2">
        <w:rPr>
          <w:rFonts w:eastAsia="Times New Roman"/>
          <w:lang w:val="en-GB" w:eastAsia="en-GB"/>
        </w:rPr>
        <w:t> will:  </w:t>
      </w:r>
    </w:p>
    <w:p w:rsidRPr="0074100B" w:rsidR="0074100B" w:rsidP="0074100B" w:rsidRDefault="0074100B" w14:paraId="1BB8BD34"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193F4557" w14:textId="77777777">
      <w:pPr>
        <w:widowControl/>
        <w:numPr>
          <w:ilvl w:val="0"/>
          <w:numId w:val="27"/>
        </w:numPr>
        <w:autoSpaceDE/>
        <w:autoSpaceDN/>
        <w:ind w:firstLine="0"/>
        <w:textAlignment w:val="baseline"/>
        <w:rPr>
          <w:rFonts w:eastAsia="Times New Roman"/>
          <w:color w:val="000000"/>
          <w:lang w:val="en-GB" w:eastAsia="en-GB"/>
        </w:rPr>
      </w:pPr>
      <w:r w:rsidRPr="0074100B">
        <w:rPr>
          <w:rFonts w:eastAsia="Times New Roman"/>
          <w:lang w:val="en-GB" w:eastAsia="en-GB"/>
        </w:rPr>
        <w:t>ensure it has a Designated Safeguarding Person (DSP) for safeguarding who has undertaken the appropriate training;  </w:t>
      </w:r>
    </w:p>
    <w:p w:rsidRPr="0074100B" w:rsidR="0074100B" w:rsidP="0074100B" w:rsidRDefault="0074100B" w14:paraId="2B53DF17" w14:textId="77777777">
      <w:pPr>
        <w:widowControl/>
        <w:autoSpaceDE/>
        <w:autoSpaceDN/>
        <w:ind w:left="360"/>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4BA24FF2" w14:textId="5815FE28">
      <w:pPr>
        <w:widowControl w:val="1"/>
        <w:numPr>
          <w:ilvl w:val="0"/>
          <w:numId w:val="28"/>
        </w:numPr>
        <w:autoSpaceDE/>
        <w:autoSpaceDN/>
        <w:ind w:firstLine="0"/>
        <w:textAlignment w:val="baseline"/>
        <w:rPr>
          <w:rFonts w:eastAsia="Times New Roman"/>
          <w:lang w:val="en-GB" w:eastAsia="en-GB"/>
        </w:rPr>
      </w:pPr>
      <w:r w:rsidRPr="2DAFC2DE" w:rsidR="0074100B">
        <w:rPr>
          <w:rFonts w:eastAsia="Times New Roman"/>
          <w:lang w:val="en-GB" w:eastAsia="en-GB"/>
        </w:rPr>
        <w:t>recognise the role of the DSP and arrange support and training</w:t>
      </w:r>
      <w:r w:rsidRPr="2DAFC2DE" w:rsidR="71607A0B">
        <w:rPr>
          <w:rFonts w:eastAsia="Times New Roman"/>
          <w:lang w:val="en-GB" w:eastAsia="en-GB"/>
        </w:rPr>
        <w:t xml:space="preserve">. DSP, DDSP </w:t>
      </w:r>
      <w:r w:rsidRPr="2DAFC2DE" w:rsidR="71607A0B">
        <w:rPr>
          <w:rFonts w:eastAsia="Times New Roman"/>
          <w:lang w:val="en-GB" w:eastAsia="en-GB"/>
        </w:rPr>
        <w:t xml:space="preserve"> </w:t>
      </w:r>
      <w:r w:rsidRPr="2DAFC2DE" w:rsidR="71607A0B">
        <w:rPr>
          <w:rFonts w:eastAsia="Times New Roman"/>
          <w:lang w:val="en-GB" w:eastAsia="en-GB"/>
        </w:rPr>
        <w:t>all complete</w:t>
      </w:r>
      <w:r w:rsidRPr="2DAFC2DE" w:rsidR="71607A0B">
        <w:rPr>
          <w:rFonts w:eastAsia="Times New Roman"/>
          <w:lang w:val="en-GB" w:eastAsia="en-GB"/>
        </w:rPr>
        <w:t xml:space="preserve"> </w:t>
      </w:r>
      <w:r w:rsidRPr="2DAFC2DE" w:rsidR="62CB8DD6">
        <w:rPr>
          <w:rFonts w:eastAsia="Times New Roman"/>
          <w:lang w:val="en-GB" w:eastAsia="en-GB"/>
        </w:rPr>
        <w:t>CIW registered</w:t>
      </w:r>
      <w:r w:rsidRPr="2DAFC2DE" w:rsidR="71607A0B">
        <w:rPr>
          <w:rFonts w:eastAsia="Times New Roman"/>
          <w:lang w:val="en-GB" w:eastAsia="en-GB"/>
        </w:rPr>
        <w:t xml:space="preserve"> Safeguarding Training</w:t>
      </w:r>
      <w:r w:rsidRPr="2DAFC2DE" w:rsidR="0074100B">
        <w:rPr>
          <w:rFonts w:eastAsia="Times New Roman"/>
          <w:lang w:val="en-GB" w:eastAsia="en-GB"/>
        </w:rPr>
        <w:t>;  </w:t>
      </w:r>
    </w:p>
    <w:p w:rsidRPr="0074100B" w:rsidR="0074100B" w:rsidP="0074100B" w:rsidRDefault="0074100B" w14:paraId="2CE1C18B"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6BCAC809" w14:textId="675084DC">
      <w:pPr>
        <w:widowControl w:val="1"/>
        <w:numPr>
          <w:ilvl w:val="0"/>
          <w:numId w:val="29"/>
        </w:numPr>
        <w:autoSpaceDE/>
        <w:autoSpaceDN/>
        <w:ind w:firstLine="0"/>
        <w:textAlignment w:val="baseline"/>
        <w:rPr>
          <w:rFonts w:eastAsia="Times New Roman"/>
          <w:color w:val="000000"/>
          <w:lang w:val="en-GB" w:eastAsia="en-GB"/>
        </w:rPr>
      </w:pPr>
      <w:r w:rsidRPr="2DAFC2DE" w:rsidR="0074100B">
        <w:rPr>
          <w:rFonts w:eastAsia="Times New Roman"/>
          <w:lang w:val="en-GB" w:eastAsia="en-GB"/>
        </w:rPr>
        <w:t>ensure every member of staff knows:  </w:t>
      </w:r>
    </w:p>
    <w:p w:rsidRPr="0074100B" w:rsidR="0074100B" w:rsidP="00816CEE" w:rsidRDefault="0074100B" w14:paraId="5D68F99A" w14:textId="77777777">
      <w:pPr>
        <w:widowControl/>
        <w:numPr>
          <w:ilvl w:val="0"/>
          <w:numId w:val="30"/>
        </w:numPr>
        <w:autoSpaceDE/>
        <w:autoSpaceDN/>
        <w:ind w:left="1080" w:firstLine="0"/>
        <w:textAlignment w:val="baseline"/>
        <w:rPr>
          <w:rFonts w:eastAsia="Times New Roman"/>
          <w:color w:val="000000"/>
          <w:lang w:val="en-GB" w:eastAsia="en-GB"/>
        </w:rPr>
      </w:pPr>
      <w:r w:rsidRPr="0074100B">
        <w:rPr>
          <w:rFonts w:eastAsia="Times New Roman"/>
          <w:lang w:val="en-GB" w:eastAsia="en-GB"/>
        </w:rPr>
        <w:t>the name of the DSP and their role and the designated governor for safeguarding;  </w:t>
      </w:r>
    </w:p>
    <w:p w:rsidRPr="0074100B" w:rsidR="0074100B" w:rsidP="00816CEE" w:rsidRDefault="0074100B" w14:paraId="1F3C7E5C" w14:textId="77777777">
      <w:pPr>
        <w:widowControl/>
        <w:numPr>
          <w:ilvl w:val="0"/>
          <w:numId w:val="30"/>
        </w:numPr>
        <w:autoSpaceDE/>
        <w:autoSpaceDN/>
        <w:ind w:left="1080" w:firstLine="0"/>
        <w:textAlignment w:val="baseline"/>
        <w:rPr>
          <w:rFonts w:eastAsia="Times New Roman"/>
          <w:color w:val="000000"/>
          <w:lang w:val="en-GB" w:eastAsia="en-GB"/>
        </w:rPr>
      </w:pPr>
      <w:r w:rsidRPr="0074100B">
        <w:rPr>
          <w:rFonts w:eastAsia="Times New Roman"/>
          <w:lang w:val="en-GB" w:eastAsia="en-GB"/>
        </w:rPr>
        <w:t>that they have an individual responsibility for reporting children at risk and protection concerns to socials services, or to the police, within the timescales agreed with the Regional Safeguarding Board; and  </w:t>
      </w:r>
    </w:p>
    <w:p w:rsidRPr="0074100B" w:rsidR="0074100B" w:rsidP="00816CEE" w:rsidRDefault="0074100B" w14:paraId="6EC85B19" w14:textId="77777777">
      <w:pPr>
        <w:widowControl/>
        <w:numPr>
          <w:ilvl w:val="0"/>
          <w:numId w:val="30"/>
        </w:numPr>
        <w:autoSpaceDE/>
        <w:autoSpaceDN/>
        <w:ind w:left="1080" w:firstLine="0"/>
        <w:textAlignment w:val="baseline"/>
        <w:rPr>
          <w:rFonts w:eastAsia="Times New Roman"/>
          <w:color w:val="000000"/>
          <w:lang w:val="en-GB" w:eastAsia="en-GB"/>
        </w:rPr>
      </w:pPr>
      <w:r w:rsidRPr="0074100B">
        <w:rPr>
          <w:rFonts w:eastAsia="Times New Roman"/>
          <w:lang w:val="en-GB" w:eastAsia="en-GB"/>
        </w:rPr>
        <w:t>how to take forward those concerns where the DSP is unavailable.  </w:t>
      </w:r>
    </w:p>
    <w:p w:rsidRPr="0074100B" w:rsidR="0074100B" w:rsidP="0074100B" w:rsidRDefault="0074100B" w14:paraId="175BB975" w14:textId="77777777">
      <w:pPr>
        <w:widowControl/>
        <w:autoSpaceDE/>
        <w:autoSpaceDN/>
        <w:ind w:left="720"/>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34E67C38" w14:textId="77777777">
      <w:pPr>
        <w:widowControl/>
        <w:numPr>
          <w:ilvl w:val="0"/>
          <w:numId w:val="31"/>
        </w:numPr>
        <w:autoSpaceDE/>
        <w:autoSpaceDN/>
        <w:ind w:firstLine="0"/>
        <w:textAlignment w:val="baseline"/>
        <w:rPr>
          <w:rFonts w:eastAsia="Times New Roman"/>
          <w:color w:val="000000"/>
          <w:lang w:val="en-GB" w:eastAsia="en-GB"/>
        </w:rPr>
      </w:pPr>
      <w:r w:rsidRPr="76712E99">
        <w:rPr>
          <w:rFonts w:eastAsia="Times New Roman"/>
          <w:lang w:val="en-GB" w:eastAsia="en-GB"/>
        </w:rPr>
        <w:t>ensure that all members of staff are aware of the need to be alert to signs of abuse and neglect and know how to respond to a learner who may disclose abuse or neglect.  </w:t>
      </w:r>
    </w:p>
    <w:p w:rsidR="31A53319" w:rsidP="00816CEE" w:rsidRDefault="31A53319" w14:paraId="3B07A916" w14:textId="14AB0D71">
      <w:pPr>
        <w:widowControl/>
        <w:numPr>
          <w:ilvl w:val="0"/>
          <w:numId w:val="31"/>
        </w:numPr>
        <w:ind w:firstLine="0"/>
        <w:rPr>
          <w:rFonts w:asciiTheme="minorHAnsi" w:hAnsiTheme="minorHAnsi" w:eastAsiaTheme="minorEastAsia" w:cstheme="minorBidi"/>
          <w:lang w:val="en-GB"/>
        </w:rPr>
      </w:pPr>
      <w:r w:rsidRPr="76712E99">
        <w:rPr>
          <w:rFonts w:asciiTheme="minorHAnsi" w:hAnsiTheme="minorHAnsi" w:eastAsiaTheme="minorEastAsia" w:cstheme="minorBidi"/>
          <w:lang w:val="en-GB"/>
        </w:rPr>
        <w:t>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w:t>
      </w:r>
    </w:p>
    <w:p w:rsidRPr="0074100B" w:rsidR="0074100B" w:rsidP="76712E99" w:rsidRDefault="0074100B" w14:paraId="79643976" w14:textId="045D6140">
      <w:pPr>
        <w:widowControl/>
        <w:autoSpaceDE/>
        <w:autoSpaceDN/>
        <w:ind w:left="360"/>
        <w:textAlignment w:val="baseline"/>
        <w:rPr>
          <w:rFonts w:ascii="Segoe UI" w:hAnsi="Segoe UI" w:eastAsia="Times New Roman" w:cs="Segoe UI"/>
          <w:color w:val="000000"/>
          <w:sz w:val="18"/>
          <w:szCs w:val="18"/>
          <w:lang w:val="en-GB" w:eastAsia="en-GB"/>
        </w:rPr>
      </w:pPr>
      <w:r w:rsidRPr="76712E99">
        <w:rPr>
          <w:rFonts w:eastAsia="Times New Roman"/>
          <w:lang w:val="en-GB" w:eastAsia="en-GB"/>
        </w:rPr>
        <w:t>  </w:t>
      </w:r>
    </w:p>
    <w:p w:rsidRPr="0074100B" w:rsidR="0074100B" w:rsidP="00816CEE" w:rsidRDefault="0074100B" w14:paraId="14FD56F6" w14:textId="77777777">
      <w:pPr>
        <w:widowControl/>
        <w:numPr>
          <w:ilvl w:val="0"/>
          <w:numId w:val="32"/>
        </w:numPr>
        <w:autoSpaceDE/>
        <w:autoSpaceDN/>
        <w:ind w:firstLine="0"/>
        <w:textAlignment w:val="baseline"/>
        <w:rPr>
          <w:rFonts w:eastAsia="Times New Roman"/>
          <w:color w:val="000000"/>
          <w:lang w:val="en-GB" w:eastAsia="en-GB"/>
        </w:rPr>
      </w:pPr>
      <w:r w:rsidRPr="2DAFC2DE" w:rsidR="0074100B">
        <w:rPr>
          <w:rFonts w:eastAsia="Times New Roman"/>
          <w:lang w:val="en-GB" w:eastAsia="en-GB"/>
        </w:rPr>
        <w:t>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  </w:t>
      </w:r>
    </w:p>
    <w:p w:rsidR="2DAFC2DE" w:rsidP="2DAFC2DE" w:rsidRDefault="2DAFC2DE" w14:paraId="3F6BCE05" w14:textId="3FB2D78E">
      <w:pPr>
        <w:widowControl w:val="1"/>
        <w:ind w:left="720" w:firstLine="0"/>
        <w:rPr>
          <w:rFonts w:eastAsia="Times New Roman"/>
          <w:color w:val="000000" w:themeColor="text1" w:themeTint="FF" w:themeShade="FF"/>
          <w:lang w:val="en-GB" w:eastAsia="en-GB"/>
        </w:rPr>
      </w:pPr>
    </w:p>
    <w:p w:rsidR="67C557F8" w:rsidP="2DAFC2DE" w:rsidRDefault="67C557F8" w14:paraId="5FA35278" w14:textId="0B4DA5DD">
      <w:pPr>
        <w:pStyle w:val="ListParagraph"/>
        <w:numPr>
          <w:ilvl w:val="0"/>
          <w:numId w:val="32"/>
        </w:numPr>
        <w:spacing w:before="240" w:beforeAutospacing="off" w:after="240" w:afterAutospacing="off"/>
        <w:rPr>
          <w:rFonts w:ascii="Calibri" w:hAnsi="Calibri" w:eastAsia="Calibri" w:cs="Calibri"/>
          <w:noProof w:val="0"/>
          <w:sz w:val="22"/>
          <w:szCs w:val="22"/>
          <w:lang w:val="en-GB"/>
        </w:rPr>
      </w:pPr>
      <w:r w:rsidRPr="2DAFC2DE" w:rsidR="67C557F8">
        <w:rPr>
          <w:rFonts w:ascii="Calibri" w:hAnsi="Calibri" w:eastAsia="Calibri" w:cs="Calibri"/>
          <w:noProof w:val="0"/>
          <w:sz w:val="22"/>
          <w:szCs w:val="22"/>
          <w:lang w:val="en-GB"/>
        </w:rPr>
        <w:t xml:space="preserve">Nurseries must also notify the regulator:  </w:t>
      </w:r>
      <w:r w:rsidRPr="2DAFC2DE" w:rsidR="67C557F8">
        <w:rPr>
          <w:rFonts w:ascii="Calibri" w:hAnsi="Calibri" w:eastAsia="Calibri" w:cs="Calibri"/>
          <w:b w:val="1"/>
          <w:bCs w:val="1"/>
          <w:noProof w:val="0"/>
          <w:sz w:val="22"/>
          <w:szCs w:val="22"/>
          <w:lang w:val="en-GB"/>
        </w:rPr>
        <w:t>Care Inspectorate Wales (CIW)</w:t>
      </w:r>
      <w:r w:rsidRPr="2DAFC2DE" w:rsidR="67C557F8">
        <w:rPr>
          <w:rFonts w:ascii="Calibri" w:hAnsi="Calibri" w:eastAsia="Calibri" w:cs="Calibri"/>
          <w:noProof w:val="0"/>
          <w:sz w:val="22"/>
          <w:szCs w:val="22"/>
          <w:lang w:val="en-GB"/>
        </w:rPr>
        <w:t xml:space="preserve"> </w:t>
      </w:r>
    </w:p>
    <w:p w:rsidR="67C557F8" w:rsidP="2DAFC2DE" w:rsidRDefault="67C557F8" w14:paraId="3291BF47" w14:textId="120582A4">
      <w:pPr>
        <w:pStyle w:val="ListParagraph"/>
        <w:numPr>
          <w:ilvl w:val="0"/>
          <w:numId w:val="32"/>
        </w:numPr>
        <w:spacing w:before="240" w:beforeAutospacing="off" w:after="240" w:afterAutospacing="off"/>
        <w:rPr>
          <w:rFonts w:ascii="Calibri" w:hAnsi="Calibri" w:eastAsia="Calibri" w:cs="Calibri"/>
          <w:noProof w:val="0"/>
          <w:sz w:val="22"/>
          <w:szCs w:val="22"/>
          <w:lang w:val="en-GB"/>
        </w:rPr>
      </w:pPr>
      <w:r w:rsidRPr="2DAFC2DE" w:rsidR="67C557F8">
        <w:rPr>
          <w:rFonts w:ascii="Calibri" w:hAnsi="Calibri" w:eastAsia="Calibri" w:cs="Calibri"/>
          <w:noProof w:val="0"/>
          <w:sz w:val="22"/>
          <w:szCs w:val="22"/>
          <w:lang w:val="en-GB"/>
        </w:rPr>
        <w:t xml:space="preserve">This is </w:t>
      </w:r>
      <w:r w:rsidRPr="2DAFC2DE" w:rsidR="67C557F8">
        <w:rPr>
          <w:rFonts w:ascii="Calibri" w:hAnsi="Calibri" w:eastAsia="Calibri" w:cs="Calibri"/>
          <w:noProof w:val="0"/>
          <w:sz w:val="22"/>
          <w:szCs w:val="22"/>
          <w:lang w:val="en-GB"/>
        </w:rPr>
        <w:t>required</w:t>
      </w:r>
      <w:r w:rsidRPr="2DAFC2DE" w:rsidR="67C557F8">
        <w:rPr>
          <w:rFonts w:ascii="Calibri" w:hAnsi="Calibri" w:eastAsia="Calibri" w:cs="Calibri"/>
          <w:noProof w:val="0"/>
          <w:sz w:val="22"/>
          <w:szCs w:val="22"/>
          <w:lang w:val="en-GB"/>
        </w:rPr>
        <w:t xml:space="preserve"> for: serious incidents, </w:t>
      </w:r>
      <w:r w:rsidRPr="2DAFC2DE" w:rsidR="67C557F8">
        <w:rPr>
          <w:rFonts w:ascii="Calibri" w:hAnsi="Calibri" w:eastAsia="Calibri" w:cs="Calibri"/>
          <w:noProof w:val="0"/>
          <w:sz w:val="22"/>
          <w:szCs w:val="22"/>
          <w:lang w:val="en-GB"/>
        </w:rPr>
        <w:t xml:space="preserve">allegations against staff, significant safeguarding concerns affecting the service </w:t>
      </w:r>
    </w:p>
    <w:p w:rsidR="67C557F8" w:rsidP="2DAFC2DE" w:rsidRDefault="67C557F8" w14:paraId="5EBD43EE" w14:textId="1007ED06">
      <w:pPr>
        <w:pStyle w:val="ListParagraph"/>
        <w:spacing w:before="240" w:beforeAutospacing="off" w:after="240" w:afterAutospacing="off"/>
        <w:ind w:left="720"/>
        <w:rPr>
          <w:rFonts w:ascii="Calibri" w:hAnsi="Calibri" w:eastAsia="Calibri" w:cs="Calibri"/>
          <w:noProof w:val="0"/>
          <w:sz w:val="22"/>
          <w:szCs w:val="22"/>
          <w:lang w:val="en-GB"/>
        </w:rPr>
      </w:pPr>
      <w:r w:rsidRPr="2DAFC2DE" w:rsidR="67C557F8">
        <w:rPr>
          <w:rFonts w:ascii="Calibri" w:hAnsi="Calibri" w:eastAsia="Calibri" w:cs="Calibri"/>
          <w:noProof w:val="0"/>
          <w:sz w:val="22"/>
          <w:szCs w:val="22"/>
          <w:lang w:val="en-GB"/>
        </w:rPr>
        <w:t xml:space="preserve">However, </w:t>
      </w:r>
      <w:r w:rsidRPr="2DAFC2DE" w:rsidR="67C557F8">
        <w:rPr>
          <w:rFonts w:ascii="Calibri" w:hAnsi="Calibri" w:eastAsia="Calibri" w:cs="Calibri"/>
          <w:b w:val="1"/>
          <w:bCs w:val="1"/>
          <w:noProof w:val="0"/>
          <w:sz w:val="22"/>
          <w:szCs w:val="22"/>
          <w:lang w:val="en-GB"/>
        </w:rPr>
        <w:t>CIW is not the first point of contact for child protection referrals</w:t>
      </w:r>
      <w:r w:rsidRPr="2DAFC2DE" w:rsidR="67C557F8">
        <w:rPr>
          <w:rFonts w:ascii="Calibri" w:hAnsi="Calibri" w:eastAsia="Calibri" w:cs="Calibri"/>
          <w:noProof w:val="0"/>
          <w:sz w:val="22"/>
          <w:szCs w:val="22"/>
          <w:lang w:val="en-GB"/>
        </w:rPr>
        <w:t>—that responsibility sits with social services.</w:t>
      </w:r>
    </w:p>
    <w:p w:rsidR="2DAFC2DE" w:rsidP="2DAFC2DE" w:rsidRDefault="2DAFC2DE" w14:paraId="0FA69D78" w14:textId="36F10099">
      <w:pPr>
        <w:widowControl w:val="1"/>
        <w:ind w:left="0" w:firstLine="0"/>
        <w:rPr>
          <w:rFonts w:eastAsia="Times New Roman"/>
          <w:color w:val="000000" w:themeColor="text1" w:themeTint="FF" w:themeShade="FF"/>
          <w:lang w:val="en-GB" w:eastAsia="en-GB"/>
        </w:rPr>
      </w:pPr>
    </w:p>
    <w:p w:rsidRPr="0074100B" w:rsidR="0074100B" w:rsidP="0074100B" w:rsidRDefault="0074100B" w14:paraId="55FDCED8"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04F50625" w14:textId="27392924">
      <w:pPr>
        <w:widowControl/>
        <w:numPr>
          <w:ilvl w:val="0"/>
          <w:numId w:val="33"/>
        </w:numPr>
        <w:autoSpaceDE/>
        <w:autoSpaceDN/>
        <w:ind w:firstLine="0"/>
        <w:textAlignment w:val="baseline"/>
        <w:rPr>
          <w:rFonts w:eastAsia="Times New Roman"/>
          <w:color w:val="000000"/>
          <w:lang w:val="en-GB" w:eastAsia="en-GB"/>
        </w:rPr>
      </w:pPr>
      <w:r w:rsidRPr="76712E99">
        <w:rPr>
          <w:rFonts w:eastAsia="Times New Roman"/>
          <w:lang w:val="en-GB" w:eastAsia="en-GB"/>
        </w:rPr>
        <w:t xml:space="preserve">ensure that parents have an understanding of the responsibility placed on the </w:t>
      </w:r>
      <w:r w:rsidR="004058C6">
        <w:rPr>
          <w:rFonts w:eastAsia="Times New Roman"/>
          <w:lang w:val="en-GB" w:eastAsia="en-GB"/>
        </w:rPr>
        <w:t>childcare</w:t>
      </w:r>
      <w:r w:rsidRPr="76712E99">
        <w:rPr>
          <w:rFonts w:eastAsia="Times New Roman"/>
          <w:lang w:val="en-GB" w:eastAsia="en-GB"/>
        </w:rPr>
        <w:t xml:space="preserve"> and staff for safeguarding and child protection by setting out its obligations in the </w:t>
      </w:r>
      <w:r w:rsidR="004058C6">
        <w:rPr>
          <w:rFonts w:eastAsia="Times New Roman"/>
          <w:lang w:val="en-GB" w:eastAsia="en-GB"/>
        </w:rPr>
        <w:t>childcare</w:t>
      </w:r>
      <w:r w:rsidRPr="76712E99">
        <w:rPr>
          <w:rFonts w:eastAsia="Times New Roman"/>
          <w:lang w:val="en-GB" w:eastAsia="en-GB"/>
        </w:rPr>
        <w:t> brochure;  </w:t>
      </w:r>
    </w:p>
    <w:p w:rsidRPr="0074100B" w:rsidR="0074100B" w:rsidP="0074100B" w:rsidRDefault="0074100B" w14:paraId="79C3150A" w14:textId="65FBF29C">
      <w:pPr>
        <w:widowControl/>
        <w:autoSpaceDE/>
        <w:autoSpaceDN/>
        <w:textAlignment w:val="baseline"/>
        <w:rPr>
          <w:rFonts w:ascii="Segoe UI" w:hAnsi="Segoe UI" w:eastAsia="Times New Roman" w:cs="Segoe UI"/>
          <w:color w:val="000000"/>
          <w:sz w:val="18"/>
          <w:szCs w:val="18"/>
          <w:lang w:val="en-GB" w:eastAsia="en-GB"/>
        </w:rPr>
      </w:pPr>
      <w:r w:rsidRPr="76712E99">
        <w:rPr>
          <w:rFonts w:eastAsia="Times New Roman"/>
          <w:lang w:val="en-GB" w:eastAsia="en-GB"/>
        </w:rPr>
        <w:t> </w:t>
      </w:r>
    </w:p>
    <w:p w:rsidRPr="0074100B" w:rsidR="0074100B" w:rsidP="00816CEE" w:rsidRDefault="0074100B" w14:paraId="4C0B12F9" w14:textId="77777777">
      <w:pPr>
        <w:widowControl/>
        <w:numPr>
          <w:ilvl w:val="0"/>
          <w:numId w:val="34"/>
        </w:numPr>
        <w:autoSpaceDE/>
        <w:autoSpaceDN/>
        <w:ind w:firstLine="0"/>
        <w:textAlignment w:val="baseline"/>
        <w:rPr>
          <w:rFonts w:eastAsia="Times New Roman"/>
          <w:color w:val="000000"/>
          <w:lang w:val="en-GB" w:eastAsia="en-GB"/>
        </w:rPr>
      </w:pPr>
      <w:r w:rsidRPr="0074100B">
        <w:rPr>
          <w:rFonts w:eastAsia="Times New Roman"/>
          <w:lang w:val="en-GB" w:eastAsia="en-GB"/>
        </w:rPr>
        <w:t>provide training for all staff so that they:  </w:t>
      </w:r>
    </w:p>
    <w:p w:rsidRPr="0074100B" w:rsidR="0074100B" w:rsidP="00816CEE" w:rsidRDefault="0074100B" w14:paraId="5FE3BB7D" w14:textId="77777777">
      <w:pPr>
        <w:widowControl/>
        <w:numPr>
          <w:ilvl w:val="0"/>
          <w:numId w:val="35"/>
        </w:numPr>
        <w:autoSpaceDE/>
        <w:autoSpaceDN/>
        <w:ind w:left="1080" w:firstLine="0"/>
        <w:textAlignment w:val="baseline"/>
        <w:rPr>
          <w:rFonts w:eastAsia="Times New Roman"/>
          <w:color w:val="000000"/>
          <w:lang w:val="en-GB" w:eastAsia="en-GB"/>
        </w:rPr>
      </w:pPr>
      <w:r w:rsidRPr="0074100B">
        <w:rPr>
          <w:rFonts w:eastAsia="Times New Roman"/>
          <w:color w:val="000000"/>
          <w:lang w:val="en-GB" w:eastAsia="en-GB"/>
        </w:rPr>
        <w:t>understand their personal responsibility;  </w:t>
      </w:r>
    </w:p>
    <w:p w:rsidRPr="0074100B" w:rsidR="0074100B" w:rsidP="00816CEE" w:rsidRDefault="0074100B" w14:paraId="3E9C8CDE" w14:textId="77777777">
      <w:pPr>
        <w:widowControl/>
        <w:numPr>
          <w:ilvl w:val="0"/>
          <w:numId w:val="35"/>
        </w:numPr>
        <w:autoSpaceDE/>
        <w:autoSpaceDN/>
        <w:ind w:left="1080" w:firstLine="0"/>
        <w:textAlignment w:val="baseline"/>
        <w:rPr>
          <w:rFonts w:eastAsia="Times New Roman"/>
          <w:color w:val="000000"/>
          <w:lang w:val="en-GB" w:eastAsia="en-GB"/>
        </w:rPr>
      </w:pPr>
      <w:r w:rsidRPr="0074100B">
        <w:rPr>
          <w:rFonts w:eastAsia="Times New Roman"/>
          <w:color w:val="000000"/>
          <w:lang w:val="en-GB" w:eastAsia="en-GB"/>
        </w:rPr>
        <w:t>know the agreed local procedures and their duty to respond;  </w:t>
      </w:r>
    </w:p>
    <w:p w:rsidRPr="0074100B" w:rsidR="0074100B" w:rsidP="00816CEE" w:rsidRDefault="0074100B" w14:paraId="16D4EE0D" w14:textId="77777777">
      <w:pPr>
        <w:widowControl/>
        <w:numPr>
          <w:ilvl w:val="0"/>
          <w:numId w:val="35"/>
        </w:numPr>
        <w:autoSpaceDE/>
        <w:autoSpaceDN/>
        <w:ind w:left="1080" w:firstLine="0"/>
        <w:textAlignment w:val="baseline"/>
        <w:rPr>
          <w:rFonts w:eastAsia="Times New Roman"/>
          <w:color w:val="000000"/>
          <w:lang w:val="en-GB" w:eastAsia="en-GB"/>
        </w:rPr>
      </w:pPr>
      <w:r w:rsidRPr="0074100B">
        <w:rPr>
          <w:rFonts w:eastAsia="Times New Roman"/>
          <w:color w:val="000000"/>
          <w:lang w:val="en-GB" w:eastAsia="en-GB"/>
        </w:rPr>
        <w:t>are aware of the need to be vigilant in identifying cases of abuse and neglect;  </w:t>
      </w:r>
    </w:p>
    <w:p w:rsidRPr="0074100B" w:rsidR="0074100B" w:rsidP="00816CEE" w:rsidRDefault="0074100B" w14:paraId="01BD348E" w14:textId="77777777">
      <w:pPr>
        <w:widowControl/>
        <w:numPr>
          <w:ilvl w:val="0"/>
          <w:numId w:val="35"/>
        </w:numPr>
        <w:autoSpaceDE/>
        <w:autoSpaceDN/>
        <w:ind w:left="1080" w:firstLine="0"/>
        <w:textAlignment w:val="baseline"/>
        <w:rPr>
          <w:rFonts w:eastAsia="Times New Roman"/>
          <w:color w:val="000000"/>
          <w:lang w:val="en-GB" w:eastAsia="en-GB"/>
        </w:rPr>
      </w:pPr>
      <w:r w:rsidRPr="0074100B">
        <w:rPr>
          <w:rFonts w:eastAsia="Times New Roman"/>
          <w:color w:val="000000"/>
          <w:lang w:val="en-GB" w:eastAsia="en-GB"/>
        </w:rPr>
        <w:t>know how to support a child who discloses abuse or neglect; and  </w:t>
      </w:r>
    </w:p>
    <w:p w:rsidRPr="0074100B" w:rsidR="0074100B" w:rsidP="00816CEE" w:rsidRDefault="0074100B" w14:paraId="5295D82B" w14:textId="77777777">
      <w:pPr>
        <w:widowControl/>
        <w:numPr>
          <w:ilvl w:val="0"/>
          <w:numId w:val="35"/>
        </w:numPr>
        <w:autoSpaceDE/>
        <w:autoSpaceDN/>
        <w:ind w:left="1080" w:firstLine="0"/>
        <w:textAlignment w:val="baseline"/>
        <w:rPr>
          <w:rFonts w:eastAsia="Times New Roman"/>
          <w:color w:val="000000"/>
          <w:lang w:val="en-GB" w:eastAsia="en-GB"/>
        </w:rPr>
      </w:pPr>
      <w:r w:rsidRPr="0074100B">
        <w:rPr>
          <w:rFonts w:eastAsia="Times New Roman"/>
          <w:lang w:val="en-GB" w:eastAsia="en-GB"/>
        </w:rPr>
        <w:t>understand the role online behaviours may have in each of the above  </w:t>
      </w:r>
    </w:p>
    <w:p w:rsidRPr="0074100B" w:rsidR="0074100B" w:rsidP="0074100B" w:rsidRDefault="0074100B" w14:paraId="5992C662"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6ED1897F" w14:textId="77777777">
      <w:pPr>
        <w:widowControl/>
        <w:numPr>
          <w:ilvl w:val="0"/>
          <w:numId w:val="36"/>
        </w:numPr>
        <w:autoSpaceDE/>
        <w:autoSpaceDN/>
        <w:ind w:firstLine="0"/>
        <w:textAlignment w:val="baseline"/>
        <w:rPr>
          <w:rFonts w:eastAsia="Times New Roman"/>
          <w:color w:val="000000"/>
          <w:lang w:val="en-GB" w:eastAsia="en-GB"/>
        </w:rPr>
      </w:pPr>
      <w:r w:rsidRPr="0074100B">
        <w:rPr>
          <w:rFonts w:eastAsia="Times New Roman"/>
          <w:lang w:val="en-GB" w:eastAsia="en-GB"/>
        </w:rPr>
        <w:t>notify the local authority’s social services team if:  </w:t>
      </w:r>
    </w:p>
    <w:p w:rsidRPr="0074100B" w:rsidR="0074100B" w:rsidP="00816CEE" w:rsidRDefault="0074100B" w14:paraId="7794BC8D" w14:textId="77777777">
      <w:pPr>
        <w:widowControl/>
        <w:numPr>
          <w:ilvl w:val="0"/>
          <w:numId w:val="37"/>
        </w:numPr>
        <w:autoSpaceDE/>
        <w:autoSpaceDN/>
        <w:ind w:left="1080" w:firstLine="0"/>
        <w:textAlignment w:val="baseline"/>
        <w:rPr>
          <w:rFonts w:eastAsia="Times New Roman"/>
          <w:color w:val="000000"/>
          <w:lang w:val="en-GB" w:eastAsia="en-GB"/>
        </w:rPr>
      </w:pPr>
      <w:r w:rsidRPr="0074100B">
        <w:rPr>
          <w:rFonts w:eastAsia="Times New Roman"/>
          <w:lang w:val="en-GB" w:eastAsia="en-GB"/>
        </w:rPr>
        <w:t>a learner on the child protection register is excluded, either for a fixed term or permanently; or  </w:t>
      </w:r>
    </w:p>
    <w:p w:rsidRPr="0074100B" w:rsidR="0074100B" w:rsidP="00816CEE" w:rsidRDefault="0074100B" w14:paraId="20127153" w14:textId="3AF44E03">
      <w:pPr>
        <w:widowControl/>
        <w:numPr>
          <w:ilvl w:val="0"/>
          <w:numId w:val="37"/>
        </w:numPr>
        <w:autoSpaceDE/>
        <w:autoSpaceDN/>
        <w:ind w:left="1080" w:firstLine="0"/>
        <w:textAlignment w:val="baseline"/>
        <w:rPr>
          <w:rFonts w:eastAsia="Times New Roman"/>
          <w:color w:val="000000"/>
          <w:lang w:val="en-GB" w:eastAsia="en-GB"/>
        </w:rPr>
      </w:pPr>
      <w:r w:rsidRPr="0074100B">
        <w:rPr>
          <w:rFonts w:eastAsia="Times New Roman"/>
          <w:lang w:val="en-GB" w:eastAsia="en-GB"/>
        </w:rPr>
        <w:t xml:space="preserve">there is an unexplained absence of a learner on the child protection register of more than two days duration from </w:t>
      </w:r>
      <w:r w:rsidR="004058C6">
        <w:rPr>
          <w:rFonts w:eastAsia="Times New Roman"/>
          <w:lang w:val="en-GB" w:eastAsia="en-GB"/>
        </w:rPr>
        <w:t>childcare</w:t>
      </w:r>
      <w:r w:rsidRPr="0074100B">
        <w:rPr>
          <w:rFonts w:eastAsia="Times New Roman"/>
          <w:lang w:val="en-GB" w:eastAsia="en-GB"/>
        </w:rPr>
        <w:t xml:space="preserve"> (or one day following a weekend).  </w:t>
      </w:r>
    </w:p>
    <w:p w:rsidRPr="0074100B" w:rsidR="0074100B" w:rsidP="0074100B" w:rsidRDefault="0074100B" w14:paraId="7E92399E" w14:textId="77777777">
      <w:pPr>
        <w:widowControl/>
        <w:autoSpaceDE/>
        <w:autoSpaceDN/>
        <w:ind w:left="720"/>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4AB952A4" w14:textId="77777777">
      <w:pPr>
        <w:widowControl/>
        <w:numPr>
          <w:ilvl w:val="0"/>
          <w:numId w:val="38"/>
        </w:numPr>
        <w:autoSpaceDE/>
        <w:autoSpaceDN/>
        <w:ind w:firstLine="0"/>
        <w:textAlignment w:val="baseline"/>
        <w:rPr>
          <w:rFonts w:eastAsia="Times New Roman"/>
          <w:color w:val="000000"/>
          <w:lang w:val="en-GB" w:eastAsia="en-GB"/>
        </w:rPr>
      </w:pPr>
      <w:r w:rsidRPr="0074100B">
        <w:rPr>
          <w:rFonts w:eastAsia="Times New Roman"/>
          <w:lang w:val="en-GB" w:eastAsia="en-GB"/>
        </w:rPr>
        <w:t>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  </w:t>
      </w:r>
    </w:p>
    <w:p w:rsidRPr="0074100B" w:rsidR="0074100B" w:rsidP="0074100B" w:rsidRDefault="0074100B" w14:paraId="42A43B50" w14:textId="77777777">
      <w:pPr>
        <w:widowControl/>
        <w:autoSpaceDE/>
        <w:autoSpaceDN/>
        <w:ind w:left="360"/>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2DAFC2DE" w:rsidRDefault="4F9C8AE3" w14:paraId="31844ED2" w14:textId="1A3C5BA8">
      <w:pPr>
        <w:widowControl w:val="1"/>
        <w:numPr>
          <w:ilvl w:val="0"/>
          <w:numId w:val="39"/>
        </w:numPr>
        <w:autoSpaceDE/>
        <w:autoSpaceDN/>
        <w:ind w:firstLine="0"/>
        <w:textAlignment w:val="baseline"/>
        <w:rPr>
          <w:rFonts w:ascii="Calibri" w:hAnsi="Calibri" w:eastAsia="" w:cs="" w:asciiTheme="minorAscii" w:hAnsiTheme="minorAscii" w:eastAsiaTheme="minorEastAsia" w:cstheme="minorBidi"/>
          <w:lang w:val="en-GB" w:eastAsia="en-GB"/>
        </w:rPr>
      </w:pPr>
      <w:r w:rsidRPr="2DAFC2DE" w:rsidR="4F9C8AE3">
        <w:rPr>
          <w:rFonts w:ascii="Calibri" w:hAnsi="Calibri" w:eastAsia="" w:cs="" w:asciiTheme="minorAscii" w:hAnsiTheme="minorAscii" w:eastAsiaTheme="minorEastAsia" w:cstheme="minorBidi"/>
          <w:lang w:val="en-GB"/>
        </w:rPr>
        <w:t xml:space="preserve">keep </w:t>
      </w:r>
      <w:r w:rsidRPr="2DAFC2DE" w:rsidR="34C9C54D">
        <w:rPr>
          <w:rFonts w:ascii="Calibri" w:hAnsi="Calibri" w:eastAsia="" w:cs="" w:asciiTheme="minorAscii" w:hAnsiTheme="minorAscii" w:eastAsiaTheme="minorEastAsia" w:cstheme="minorBidi"/>
          <w:lang w:val="en-GB"/>
        </w:rPr>
        <w:t>digital records</w:t>
      </w:r>
      <w:r w:rsidRPr="2DAFC2DE" w:rsidR="4F9C8AE3">
        <w:rPr>
          <w:rFonts w:ascii="Calibri" w:hAnsi="Calibri" w:eastAsia="" w:cs="" w:asciiTheme="minorAscii" w:hAnsiTheme="minorAscii" w:eastAsiaTheme="minorEastAsia" w:cstheme="minorBidi"/>
          <w:lang w:val="en-GB"/>
        </w:rPr>
        <w:t xml:space="preserve"> of concerns about children (noting the date, event and action taken), even where there is no need to refer the matter to the local authority </w:t>
      </w:r>
      <w:r w:rsidRPr="2DAFC2DE" w:rsidR="4F9C8AE3">
        <w:rPr>
          <w:rFonts w:ascii="Calibri" w:hAnsi="Calibri" w:eastAsia="" w:cs="" w:asciiTheme="minorAscii" w:hAnsiTheme="minorAscii" w:eastAsiaTheme="minorEastAsia" w:cstheme="minorBidi"/>
          <w:lang w:val="en-GB"/>
        </w:rPr>
        <w:t>immediately</w:t>
      </w:r>
      <w:r w:rsidRPr="2DAFC2DE" w:rsidR="4F9C8AE3">
        <w:rPr>
          <w:rFonts w:ascii="Calibri" w:hAnsi="Calibri" w:eastAsia="" w:cs="" w:asciiTheme="minorAscii" w:hAnsiTheme="minorAscii" w:eastAsiaTheme="minorEastAsia" w:cstheme="minorBidi"/>
          <w:lang w:val="en-GB"/>
        </w:rPr>
        <w:t xml:space="preserve">; at this time </w:t>
      </w:r>
      <w:r w:rsidRPr="2DAFC2DE" w:rsidR="004058C6">
        <w:rPr>
          <w:rFonts w:ascii="Calibri" w:hAnsi="Calibri" w:eastAsia="" w:cs="" w:asciiTheme="minorAscii" w:hAnsiTheme="minorAscii" w:eastAsiaTheme="minorEastAsia" w:cstheme="minorBidi"/>
          <w:lang w:val="en-GB"/>
        </w:rPr>
        <w:t>childcare</w:t>
      </w:r>
      <w:r w:rsidRPr="2DAFC2DE" w:rsidR="4F9C8AE3">
        <w:rPr>
          <w:rFonts w:ascii="Calibri" w:hAnsi="Calibri" w:eastAsia="" w:cs="" w:asciiTheme="minorAscii" w:hAnsiTheme="minorAscii" w:eastAsiaTheme="minorEastAsia" w:cstheme="minorBidi"/>
          <w:lang w:val="en-GB"/>
        </w:rPr>
        <w:t xml:space="preserve">s utilise the ‘My Concern’ software platform for managing all safeguarding concerns </w:t>
      </w:r>
    </w:p>
    <w:p w:rsidRPr="0074100B" w:rsidR="0074100B" w:rsidP="0074100B" w:rsidRDefault="0074100B" w14:paraId="3BD09133"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4B5F333C" w14:textId="77777777">
      <w:pPr>
        <w:widowControl/>
        <w:numPr>
          <w:ilvl w:val="0"/>
          <w:numId w:val="40"/>
        </w:numPr>
        <w:autoSpaceDE/>
        <w:autoSpaceDN/>
        <w:ind w:firstLine="0"/>
        <w:textAlignment w:val="baseline"/>
        <w:rPr>
          <w:rFonts w:eastAsia="Times New Roman"/>
          <w:color w:val="000000"/>
          <w:lang w:val="en-GB" w:eastAsia="en-GB"/>
        </w:rPr>
      </w:pPr>
      <w:r w:rsidRPr="0074100B">
        <w:rPr>
          <w:rFonts w:eastAsia="Times New Roman"/>
          <w:lang w:val="en-GB" w:eastAsia="en-GB"/>
        </w:rPr>
        <w:t>ensure that all safeguarding records are kept securely in locked locations or managed securely on an approved safeguarding software platform(electronic);  </w:t>
      </w:r>
    </w:p>
    <w:p w:rsidRPr="0074100B" w:rsidR="0074100B" w:rsidP="0074100B" w:rsidRDefault="0074100B" w14:paraId="1E3D593E"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32956E33" w14:textId="49EF8FAB">
      <w:pPr>
        <w:widowControl/>
        <w:numPr>
          <w:ilvl w:val="0"/>
          <w:numId w:val="41"/>
        </w:numPr>
        <w:autoSpaceDE/>
        <w:autoSpaceDN/>
        <w:ind w:firstLine="0"/>
        <w:textAlignment w:val="baseline"/>
        <w:rPr>
          <w:rFonts w:eastAsia="Times New Roman"/>
          <w:color w:val="000000"/>
          <w:lang w:val="en-GB" w:eastAsia="en-GB"/>
        </w:rPr>
      </w:pPr>
      <w:r w:rsidRPr="0074100B">
        <w:rPr>
          <w:rFonts w:eastAsia="Times New Roman"/>
          <w:lang w:val="en-GB" w:eastAsia="en-GB"/>
        </w:rPr>
        <w:t xml:space="preserve">adhere to the procedures set out in the Welsh Government‘s Disciplinary and Dismissal Procedures for </w:t>
      </w:r>
      <w:r w:rsidR="004058C6">
        <w:rPr>
          <w:rFonts w:eastAsia="Times New Roman"/>
          <w:lang w:val="en-GB" w:eastAsia="en-GB"/>
        </w:rPr>
        <w:t>Childcare</w:t>
      </w:r>
      <w:r w:rsidRPr="0074100B">
        <w:rPr>
          <w:rFonts w:eastAsia="Times New Roman"/>
          <w:lang w:val="en-GB" w:eastAsia="en-GB"/>
        </w:rPr>
        <w:t> Staff;  </w:t>
      </w:r>
    </w:p>
    <w:p w:rsidRPr="0074100B" w:rsidR="0074100B" w:rsidP="0074100B" w:rsidRDefault="0074100B" w14:paraId="29B169BA" w14:textId="77777777">
      <w:pPr>
        <w:widowControl/>
        <w:autoSpaceDE/>
        <w:autoSpaceDN/>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Pr="0074100B" w:rsidR="0074100B" w:rsidP="00816CEE" w:rsidRDefault="0074100B" w14:paraId="1631DE30" w14:textId="77777777">
      <w:pPr>
        <w:widowControl/>
        <w:numPr>
          <w:ilvl w:val="0"/>
          <w:numId w:val="42"/>
        </w:numPr>
        <w:autoSpaceDE/>
        <w:autoSpaceDN/>
        <w:ind w:firstLine="0"/>
        <w:textAlignment w:val="baseline"/>
        <w:rPr>
          <w:rFonts w:eastAsia="Times New Roman"/>
          <w:color w:val="000000"/>
          <w:lang w:val="en-GB" w:eastAsia="en-GB"/>
        </w:rPr>
      </w:pPr>
      <w:r w:rsidRPr="0074100B">
        <w:rPr>
          <w:rFonts w:eastAsia="Times New Roman"/>
          <w:lang w:val="en-GB" w:eastAsia="en-GB"/>
        </w:rPr>
        <w:t>ensure that recruitment and selection procedures are made in accordance with Welsh Government‘s Keeping Learners Safe guidance; and  </w:t>
      </w:r>
    </w:p>
    <w:p w:rsidRPr="0074100B" w:rsidR="0074100B" w:rsidP="0074100B" w:rsidRDefault="0074100B" w14:paraId="12259435" w14:textId="77777777">
      <w:pPr>
        <w:widowControl/>
        <w:autoSpaceDE/>
        <w:autoSpaceDN/>
        <w:textAlignment w:val="baseline"/>
        <w:rPr>
          <w:rFonts w:ascii="Segoe UI" w:hAnsi="Segoe UI" w:eastAsia="Times New Roman" w:cs="Segoe UI"/>
          <w:color w:val="000000"/>
          <w:sz w:val="18"/>
          <w:szCs w:val="18"/>
          <w:lang w:val="en-GB" w:eastAsia="en-GB"/>
        </w:rPr>
      </w:pPr>
      <w:r w:rsidRPr="2DAFC2DE" w:rsidR="0074100B">
        <w:rPr>
          <w:rFonts w:eastAsia="Times New Roman"/>
          <w:lang w:val="en-GB" w:eastAsia="en-GB"/>
        </w:rPr>
        <w:t> </w:t>
      </w:r>
    </w:p>
    <w:p w:rsidRPr="0074100B" w:rsidR="0074100B" w:rsidP="00816CEE" w:rsidRDefault="32BB94DA" w14:paraId="58C1F238" w14:textId="047B2D74">
      <w:pPr>
        <w:pStyle w:val="Default"/>
        <w:numPr>
          <w:ilvl w:val="0"/>
          <w:numId w:val="12"/>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When a member of staff, teaching or non – teaching, is alerted to signs of abuse or neglect s/he should:</w:t>
      </w:r>
    </w:p>
    <w:p w:rsidRPr="0074100B" w:rsidR="0074100B" w:rsidP="00816CEE" w:rsidRDefault="32BB94DA" w14:paraId="15BC72C3" w14:textId="025E2315">
      <w:pPr>
        <w:pStyle w:val="Default"/>
        <w:numPr>
          <w:ilvl w:val="0"/>
          <w:numId w:val="12"/>
        </w:numPr>
        <w:spacing w:after="120"/>
        <w:jc w:val="both"/>
        <w:rPr>
          <w:rFonts w:eastAsia="Arial"/>
          <w:sz w:val="22"/>
          <w:szCs w:val="22"/>
          <w:lang w:val="en-GB"/>
        </w:rPr>
      </w:pPr>
      <w:r w:rsidRPr="76712E99">
        <w:rPr>
          <w:rFonts w:asciiTheme="minorHAnsi" w:hAnsiTheme="minorHAnsi" w:cstheme="minorBidi"/>
          <w:sz w:val="22"/>
          <w:szCs w:val="22"/>
          <w:lang w:val="en-GB"/>
        </w:rPr>
        <w:t xml:space="preserve">discuss the issue with the </w:t>
      </w:r>
      <w:r w:rsidR="004058C6">
        <w:rPr>
          <w:rFonts w:asciiTheme="minorHAnsi" w:hAnsiTheme="minorHAnsi" w:cstheme="minorBidi"/>
          <w:sz w:val="22"/>
          <w:szCs w:val="22"/>
          <w:lang w:val="en-GB"/>
        </w:rPr>
        <w:t>childcare</w:t>
      </w:r>
      <w:r w:rsidRPr="76712E99">
        <w:rPr>
          <w:rFonts w:asciiTheme="minorHAnsi" w:hAnsiTheme="minorHAnsi" w:cstheme="minorBidi"/>
          <w:sz w:val="22"/>
          <w:szCs w:val="22"/>
          <w:lang w:val="en-GB"/>
        </w:rPr>
        <w:t>’s DSP or in their absence the Deputy DSP.  If the decision is taken that the incident needs to be referred</w:t>
      </w:r>
      <w:r w:rsidRPr="76712E99">
        <w:rPr>
          <w:rFonts w:asciiTheme="minorHAnsi" w:hAnsiTheme="minorHAnsi" w:cstheme="minorBidi"/>
          <w:b/>
          <w:bCs/>
          <w:sz w:val="22"/>
          <w:szCs w:val="22"/>
          <w:lang w:val="en-GB"/>
        </w:rPr>
        <w:t>, the DSP in the case of an emergency where there are immediate child protection concerns must without delay make a telephone referral to CYPS</w:t>
      </w:r>
      <w:r w:rsidRPr="76712E99">
        <w:rPr>
          <w:rFonts w:asciiTheme="minorHAnsi" w:hAnsiTheme="minorHAnsi" w:cstheme="minorBidi"/>
          <w:sz w:val="22"/>
          <w:szCs w:val="22"/>
          <w:lang w:val="en-GB"/>
        </w:rPr>
        <w:t xml:space="preserve"> by telephoning the Duty Officer on 01446 725202, or out of hours on 02920 788570, in the unlikely event that they are unable to contact CYPS then the referrer needs to dial 999 and report the matter to police as an emergency. This must be followed within one working day by completing the Multi-Agency Referral Form (MARF) via e-mail to: </w:t>
      </w:r>
      <w:hyperlink r:id="rId16">
        <w:r w:rsidRPr="76712E99">
          <w:rPr>
            <w:rStyle w:val="Hyperlink"/>
            <w:rFonts w:asciiTheme="minorHAnsi" w:hAnsiTheme="minorHAnsi" w:cstheme="minorBidi"/>
            <w:sz w:val="22"/>
            <w:szCs w:val="22"/>
            <w:lang w:val="en-GB"/>
          </w:rPr>
          <w:t>dutymarfs@valeofglamorgan.gov.uk</w:t>
        </w:r>
      </w:hyperlink>
      <w:r w:rsidRPr="76712E99">
        <w:rPr>
          <w:rFonts w:asciiTheme="minorHAnsi" w:hAnsiTheme="minorHAnsi" w:cstheme="minorBidi"/>
          <w:sz w:val="22"/>
          <w:szCs w:val="22"/>
          <w:lang w:val="en-GB"/>
        </w:rPr>
        <w:t xml:space="preserve"> . Cases which do not require immediate child protection can be referred through submission of a MARF. If the “Child in Need” referral box is ticked, the MARF must be accompanied with parental consent.  No parental consent is needed for the “CP” referral box.</w:t>
      </w:r>
      <w:r w:rsidRPr="76712E99">
        <w:rPr>
          <w:rFonts w:eastAsia="Arial"/>
          <w:sz w:val="22"/>
          <w:szCs w:val="22"/>
          <w:lang w:val="en-GB"/>
        </w:rPr>
        <w:t xml:space="preserve">  </w:t>
      </w:r>
    </w:p>
    <w:p w:rsidRPr="0074100B" w:rsidR="0074100B" w:rsidP="00816CEE" w:rsidRDefault="32BB94DA" w14:paraId="2241BD6F" w14:textId="3164520B">
      <w:pPr>
        <w:pStyle w:val="Default"/>
        <w:numPr>
          <w:ilvl w:val="0"/>
          <w:numId w:val="12"/>
        </w:numPr>
        <w:spacing w:after="120"/>
        <w:jc w:val="both"/>
        <w:rPr>
          <w:rFonts w:ascii="Calibri" w:hAnsi="Calibri" w:eastAsia="Calibri" w:cs="Calibri"/>
          <w:sz w:val="22"/>
          <w:szCs w:val="22"/>
          <w:lang w:val="en-GB"/>
        </w:rPr>
      </w:pPr>
      <w:r w:rsidRPr="76712E99">
        <w:rPr>
          <w:rFonts w:ascii="Calibri" w:hAnsi="Calibri" w:eastAsia="Calibri" w:cs="Calibri"/>
          <w:sz w:val="22"/>
          <w:szCs w:val="22"/>
          <w:lang w:val="en-GB"/>
        </w:rPr>
        <w:t>Advice may be sought prior to referral by discussing concern with CYPS duty desk, or the Safeguarding Officer for Learning &amp; Skills.</w:t>
      </w:r>
    </w:p>
    <w:p w:rsidRPr="0074100B" w:rsidR="0074100B" w:rsidP="76712E99" w:rsidRDefault="784704DD" w14:paraId="15CF94E2" w14:textId="3D28AA35">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Definitions of Child Abuse and Neglect</w:t>
      </w:r>
    </w:p>
    <w:p w:rsidRPr="0074100B" w:rsidR="0074100B" w:rsidP="76712E99" w:rsidRDefault="784704DD" w14:paraId="2E885BE6" w14:textId="08720C07">
      <w:pPr>
        <w:widowControl/>
        <w:tabs>
          <w:tab w:val="num" w:pos="1440"/>
        </w:tabs>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The Children Act 1989 and 2004 and Social Services and Well-being (Wales) Act 2014</w:t>
      </w:r>
    </w:p>
    <w:p w:rsidRPr="0074100B" w:rsidR="0074100B" w:rsidP="76712E99" w:rsidRDefault="784704DD" w14:paraId="48A37842" w14:textId="274A8FAE">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defines abuse as follows;</w:t>
      </w:r>
    </w:p>
    <w:p w:rsidRPr="0074100B" w:rsidR="0074100B" w:rsidP="76712E99" w:rsidRDefault="784704DD" w14:paraId="66267A61" w14:textId="3F42BAE0">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i/>
          <w:iCs/>
          <w:color w:val="000000" w:themeColor="text1"/>
          <w:lang w:val="en-GB"/>
        </w:rPr>
        <w:t xml:space="preserve">‘A child is abused or neglected when somebody inflicts </w:t>
      </w:r>
      <w:proofErr w:type="gramStart"/>
      <w:r w:rsidRPr="76712E99">
        <w:rPr>
          <w:rFonts w:asciiTheme="minorHAnsi" w:hAnsiTheme="minorHAnsi" w:eastAsiaTheme="minorEastAsia" w:cstheme="minorBidi"/>
          <w:i/>
          <w:iCs/>
          <w:color w:val="000000" w:themeColor="text1"/>
          <w:lang w:val="en-GB"/>
        </w:rPr>
        <w:t>harm, or</w:t>
      </w:r>
      <w:proofErr w:type="gramEnd"/>
      <w:r w:rsidRPr="76712E99">
        <w:rPr>
          <w:rFonts w:asciiTheme="minorHAnsi" w:hAnsiTheme="minorHAnsi" w:eastAsiaTheme="minorEastAsia" w:cstheme="minorBidi"/>
          <w:i/>
          <w:iCs/>
          <w:color w:val="000000" w:themeColor="text1"/>
          <w:lang w:val="en-GB"/>
        </w:rPr>
        <w:t xml:space="preserve">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rsidRPr="0074100B" w:rsidR="0074100B" w:rsidP="00816CEE" w:rsidRDefault="784704DD" w14:paraId="634522CE" w14:textId="683FF4D7">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 xml:space="preserve">Physical Abuse </w:t>
      </w:r>
    </w:p>
    <w:p w:rsidRPr="0074100B" w:rsidR="0074100B" w:rsidP="76712E99" w:rsidRDefault="784704DD" w14:paraId="1B421B5A" w14:textId="3B109F5A">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 xml:space="preserve">Hitting, slapping, over or misuse of medication, undue restraint, or inappropriate </w:t>
      </w:r>
      <w:proofErr w:type="gramStart"/>
      <w:r w:rsidRPr="76712E99">
        <w:rPr>
          <w:rFonts w:asciiTheme="minorHAnsi" w:hAnsiTheme="minorHAnsi" w:eastAsiaTheme="minorEastAsia" w:cstheme="minorBidi"/>
          <w:color w:val="000000" w:themeColor="text1"/>
          <w:lang w:val="en"/>
        </w:rPr>
        <w:t>sanctions;</w:t>
      </w:r>
      <w:proofErr w:type="gramEnd"/>
    </w:p>
    <w:p w:rsidRPr="0074100B" w:rsidR="0074100B" w:rsidP="00816CEE" w:rsidRDefault="784704DD" w14:paraId="16DD3A99" w14:textId="3B434D38">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
        </w:rPr>
        <w:t>Emotional/Psychological Abuse</w:t>
      </w:r>
    </w:p>
    <w:p w:rsidRPr="0074100B" w:rsidR="0074100B" w:rsidP="76712E99" w:rsidRDefault="784704DD" w14:paraId="1035CF4A" w14:textId="219DFE91">
      <w:pPr>
        <w:widowControl/>
        <w:autoSpaceDE/>
        <w:autoSpaceDN/>
        <w:spacing w:after="120" w:line="276" w:lineRule="auto"/>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T</w:t>
      </w:r>
      <w:proofErr w:type="spellStart"/>
      <w:r w:rsidRPr="76712E99">
        <w:rPr>
          <w:rFonts w:asciiTheme="minorHAnsi" w:hAnsiTheme="minorHAnsi" w:eastAsiaTheme="minorEastAsia" w:cstheme="minorBidi"/>
          <w:color w:val="000000" w:themeColor="text1"/>
          <w:lang w:val="en"/>
        </w:rPr>
        <w:t>hreats</w:t>
      </w:r>
      <w:proofErr w:type="spellEnd"/>
      <w:r w:rsidRPr="76712E99">
        <w:rPr>
          <w:rFonts w:asciiTheme="minorHAnsi" w:hAnsiTheme="minorHAnsi" w:eastAsiaTheme="minorEastAsia" w:cstheme="minorBidi"/>
          <w:color w:val="000000" w:themeColor="text1"/>
          <w:lang w:val="en"/>
        </w:rPr>
        <w:t xml:space="preserve"> of harm or abandonment, coercive control, humiliation, verbal or racial abuse, isolation or withdrawal from services or supportive networks, witnessing abuse of others</w:t>
      </w:r>
    </w:p>
    <w:p w:rsidRPr="0074100B" w:rsidR="0074100B" w:rsidP="00816CEE" w:rsidRDefault="784704DD" w14:paraId="6F2CEED8" w14:textId="066CC26A">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Sexual Abuse</w:t>
      </w:r>
    </w:p>
    <w:p w:rsidRPr="0074100B" w:rsidR="0074100B" w:rsidP="76712E99" w:rsidRDefault="784704DD" w14:paraId="24BB062F" w14:textId="555AD9AB">
      <w:pPr>
        <w:widowControl/>
        <w:autoSpaceDE/>
        <w:autoSpaceDN/>
        <w:spacing w:after="120" w:line="276" w:lineRule="auto"/>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rsidRPr="0074100B" w:rsidR="0074100B" w:rsidP="00816CEE" w:rsidRDefault="784704DD" w14:paraId="3FCB537A" w14:textId="40C59F2A">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lastRenderedPageBreak/>
        <w:t>Financial Abuse</w:t>
      </w:r>
    </w:p>
    <w:p w:rsidRPr="0074100B" w:rsidR="0074100B" w:rsidP="76712E99" w:rsidRDefault="784704DD" w14:paraId="42C9A9D5" w14:textId="79C1045C">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 xml:space="preserve">This category will be less prevalent for a </w:t>
      </w:r>
      <w:proofErr w:type="gramStart"/>
      <w:r w:rsidRPr="76712E99">
        <w:rPr>
          <w:rFonts w:asciiTheme="minorHAnsi" w:hAnsiTheme="minorHAnsi" w:eastAsiaTheme="minorEastAsia" w:cstheme="minorBidi"/>
          <w:color w:val="000000" w:themeColor="text1"/>
          <w:lang w:val="en"/>
        </w:rPr>
        <w:t>child</w:t>
      </w:r>
      <w:proofErr w:type="gramEnd"/>
      <w:r w:rsidRPr="76712E99">
        <w:rPr>
          <w:rFonts w:asciiTheme="minorHAnsi" w:hAnsiTheme="minorHAnsi" w:eastAsiaTheme="minorEastAsia" w:cstheme="minorBidi"/>
          <w:color w:val="000000" w:themeColor="text1"/>
          <w:lang w:val="en"/>
        </w:rPr>
        <w:t xml:space="preserve"> but indicators could be:</w:t>
      </w:r>
    </w:p>
    <w:p w:rsidRPr="0074100B" w:rsidR="0074100B" w:rsidP="00816CEE" w:rsidRDefault="784704DD" w14:paraId="555C0433" w14:textId="168B0693">
      <w:pPr>
        <w:pStyle w:val="ListParagraph"/>
        <w:widowControl/>
        <w:numPr>
          <w:ilvl w:val="1"/>
          <w:numId w:val="10"/>
        </w:numPr>
        <w:autoSpaceDE/>
        <w:autoSpaceDN/>
        <w:ind w:left="1434" w:hanging="357"/>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not meeting their needs for care and support which are provided through direct payments; or</w:t>
      </w:r>
    </w:p>
    <w:p w:rsidRPr="0074100B" w:rsidR="0074100B" w:rsidP="00816CEE" w:rsidRDefault="784704DD" w14:paraId="77FDD578" w14:textId="273946F1">
      <w:pPr>
        <w:pStyle w:val="ListParagraph"/>
        <w:widowControl/>
        <w:numPr>
          <w:ilvl w:val="1"/>
          <w:numId w:val="10"/>
        </w:numPr>
        <w:autoSpaceDE/>
        <w:autoSpaceDN/>
        <w:ind w:left="1434" w:hanging="357"/>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complaints that personal property is missing</w:t>
      </w:r>
    </w:p>
    <w:p w:rsidRPr="0074100B" w:rsidR="0074100B" w:rsidP="76712E99" w:rsidRDefault="0074100B" w14:paraId="689CD382" w14:textId="3A2B12E9">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p>
    <w:p w:rsidRPr="0074100B" w:rsidR="0074100B" w:rsidP="00816CEE" w:rsidRDefault="784704DD" w14:paraId="58724261" w14:textId="4C16848B">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Neglect</w:t>
      </w:r>
    </w:p>
    <w:p w:rsidRPr="0074100B" w:rsidR="0074100B" w:rsidP="76712E99" w:rsidRDefault="784704DD" w14:paraId="2EC344EE" w14:textId="7E5029CB">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Failure to meet basic physical, emotional or psychological needs which is likely to result in impairment of health or development.</w:t>
      </w:r>
    </w:p>
    <w:p w:rsidRPr="0074100B" w:rsidR="0074100B" w:rsidP="76712E99" w:rsidRDefault="0074100B" w14:paraId="1F95A15D" w14:textId="30B491A6">
      <w:pPr>
        <w:widowControl/>
        <w:autoSpaceDE/>
        <w:autoSpaceDN/>
        <w:spacing w:after="120"/>
        <w:ind w:left="720"/>
        <w:jc w:val="both"/>
        <w:textAlignment w:val="baseline"/>
        <w:rPr>
          <w:rFonts w:asciiTheme="minorHAnsi" w:hAnsiTheme="minorHAnsi" w:eastAsiaTheme="minorEastAsia" w:cstheme="minorBidi"/>
          <w:color w:val="000000" w:themeColor="text1"/>
          <w:lang w:val="en-GB"/>
        </w:rPr>
      </w:pPr>
    </w:p>
    <w:p w:rsidRPr="0074100B" w:rsidR="0074100B" w:rsidP="76712E99" w:rsidRDefault="784704DD" w14:paraId="44E3A723" w14:textId="585C37EF">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
        </w:rPr>
        <w:t>Risk from other actual or potential harm to a child or young person may also result from:</w:t>
      </w:r>
    </w:p>
    <w:p w:rsidRPr="0074100B" w:rsidR="0074100B" w:rsidP="76712E99" w:rsidRDefault="0074100B" w14:paraId="26E39C4A" w14:textId="3A3BD0CC">
      <w:pPr>
        <w:widowControl/>
        <w:autoSpaceDE/>
        <w:autoSpaceDN/>
        <w:spacing w:after="120"/>
        <w:jc w:val="both"/>
        <w:textAlignment w:val="baseline"/>
        <w:rPr>
          <w:rFonts w:asciiTheme="minorHAnsi" w:hAnsiTheme="minorHAnsi" w:eastAsiaTheme="minorEastAsia" w:cstheme="minorBidi"/>
          <w:color w:val="000000" w:themeColor="text1"/>
          <w:lang w:val="en-GB"/>
        </w:rPr>
      </w:pPr>
    </w:p>
    <w:p w:rsidRPr="0074100B" w:rsidR="0074100B" w:rsidP="00816CEE" w:rsidRDefault="784704DD" w14:paraId="5AC33FDC" w14:textId="275AF594">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Criminal exploitation such as county lines (CCE)</w:t>
      </w:r>
    </w:p>
    <w:p w:rsidRPr="0074100B" w:rsidR="0074100B" w:rsidP="00816CEE" w:rsidRDefault="784704DD" w14:paraId="1BF4C7B6" w14:textId="0CC53B06">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Child sexual exploitation</w:t>
      </w:r>
    </w:p>
    <w:p w:rsidRPr="0074100B" w:rsidR="0074100B" w:rsidP="00816CEE" w:rsidRDefault="784704DD" w14:paraId="1DB29BA5" w14:textId="1924F6F8">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Radicalisation</w:t>
      </w:r>
    </w:p>
    <w:p w:rsidRPr="0074100B" w:rsidR="0074100B" w:rsidP="00816CEE" w:rsidRDefault="784704DD" w14:paraId="3C765C94" w14:textId="14500506">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Female genital mutilation</w:t>
      </w:r>
    </w:p>
    <w:p w:rsidRPr="0074100B" w:rsidR="0074100B" w:rsidP="00816CEE" w:rsidRDefault="784704DD" w14:paraId="46370BFC" w14:textId="18B7B3B4">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Modern slavery</w:t>
      </w:r>
    </w:p>
    <w:p w:rsidRPr="0074100B" w:rsidR="0074100B" w:rsidP="00816CEE" w:rsidRDefault="784704DD" w14:paraId="21DFC058" w14:textId="23A18216">
      <w:pPr>
        <w:pStyle w:val="ListParagraph"/>
        <w:widowControl/>
        <w:numPr>
          <w:ilvl w:val="0"/>
          <w:numId w:val="11"/>
        </w:numPr>
        <w:autoSpaceDE/>
        <w:autoSpaceDN/>
        <w:spacing w:after="120"/>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Honour Based Abuse  </w:t>
      </w:r>
    </w:p>
    <w:p w:rsidRPr="0074100B" w:rsidR="0074100B" w:rsidP="76712E99" w:rsidRDefault="784704DD" w14:paraId="2FB108B2" w14:textId="6046B571">
      <w:pPr>
        <w:pStyle w:val="Default"/>
        <w:spacing w:after="120"/>
        <w:ind w:left="357"/>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For further information on these types of harm visit the </w:t>
      </w:r>
      <w:hyperlink r:id="rId17">
        <w:r w:rsidRPr="76712E99">
          <w:rPr>
            <w:rStyle w:val="Hyperlink"/>
            <w:rFonts w:asciiTheme="minorHAnsi" w:hAnsiTheme="minorHAnsi" w:cstheme="minorBidi"/>
            <w:color w:val="0000FF"/>
            <w:sz w:val="22"/>
            <w:szCs w:val="22"/>
            <w:lang w:val="en-GB"/>
          </w:rPr>
          <w:t>Safeguarding Wales</w:t>
        </w:r>
      </w:hyperlink>
      <w:r w:rsidRPr="76712E99">
        <w:rPr>
          <w:rFonts w:asciiTheme="minorHAnsi" w:hAnsiTheme="minorHAnsi" w:cstheme="minorBidi"/>
          <w:sz w:val="22"/>
          <w:szCs w:val="22"/>
          <w:lang w:val="en-GB"/>
        </w:rPr>
        <w:t xml:space="preserve"> web site for further explanation in the glossary of terms</w:t>
      </w:r>
    </w:p>
    <w:p w:rsidRPr="0074100B" w:rsidR="0074100B" w:rsidP="76712E99" w:rsidRDefault="0074100B" w14:paraId="1639ADD0" w14:textId="43637AD8">
      <w:pPr>
        <w:widowControl/>
        <w:autoSpaceDE/>
        <w:autoSpaceDN/>
        <w:spacing w:after="120"/>
        <w:jc w:val="both"/>
        <w:textAlignment w:val="baseline"/>
        <w:rPr>
          <w:color w:val="000000" w:themeColor="text1"/>
          <w:lang w:val="en-GB"/>
        </w:rPr>
      </w:pPr>
    </w:p>
    <w:p w:rsidRPr="0074100B" w:rsidR="0074100B" w:rsidP="00816CEE" w:rsidRDefault="784704DD" w14:paraId="59432AAD" w14:textId="10F6981E">
      <w:pPr>
        <w:pStyle w:val="Default"/>
        <w:numPr>
          <w:ilvl w:val="0"/>
          <w:numId w:val="9"/>
        </w:numPr>
        <w:jc w:val="both"/>
        <w:rPr>
          <w:rFonts w:asciiTheme="minorHAnsi" w:hAnsiTheme="minorHAnsi" w:cstheme="minorBidi"/>
          <w:sz w:val="22"/>
          <w:szCs w:val="22"/>
          <w:lang w:val="en-GB"/>
        </w:rPr>
      </w:pPr>
      <w:r w:rsidRPr="76712E99">
        <w:rPr>
          <w:rFonts w:asciiTheme="minorHAnsi" w:hAnsiTheme="minorHAnsi" w:cstheme="minorBidi"/>
          <w:b/>
          <w:bCs/>
          <w:sz w:val="22"/>
          <w:szCs w:val="22"/>
          <w:lang w:val="en-GB"/>
        </w:rPr>
        <w:t xml:space="preserve">Supporting those at risk </w:t>
      </w:r>
    </w:p>
    <w:p w:rsidRPr="0074100B" w:rsidR="0074100B" w:rsidP="00816CEE" w:rsidRDefault="784704DD" w14:paraId="2367F21E" w14:textId="4AC2611D">
      <w:pPr>
        <w:pStyle w:val="Default"/>
        <w:numPr>
          <w:ilvl w:val="0"/>
          <w:numId w:val="8"/>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We recognise that children/young people who are at risk, suffer abuse or experience violence may be deeply affected by this. </w:t>
      </w:r>
    </w:p>
    <w:p w:rsidRPr="0074100B" w:rsidR="0074100B" w:rsidP="00816CEE" w:rsidRDefault="784704DD" w14:paraId="4EDA6F14" w14:textId="41F4828D">
      <w:pPr>
        <w:pStyle w:val="Default"/>
        <w:numPr>
          <w:ilvl w:val="0"/>
          <w:numId w:val="8"/>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Our </w:t>
      </w:r>
      <w:r w:rsidR="004058C6">
        <w:rPr>
          <w:rFonts w:asciiTheme="minorHAnsi" w:hAnsiTheme="minorHAnsi" w:cstheme="minorBidi"/>
          <w:sz w:val="22"/>
          <w:szCs w:val="22"/>
          <w:lang w:val="en-GB"/>
        </w:rPr>
        <w:t>childcare</w:t>
      </w:r>
      <w:r w:rsidRPr="76712E99">
        <w:rPr>
          <w:rFonts w:asciiTheme="minorHAnsi" w:hAnsiTheme="minorHAnsi" w:cstheme="minorBidi"/>
          <w:sz w:val="22"/>
          <w:szCs w:val="22"/>
          <w:lang w:val="en-GB"/>
        </w:rPr>
        <w:t xml:space="preserve"> may be the only stable, secure and predictable element in the lives of children at risk. Nevertheless, when at </w:t>
      </w:r>
      <w:r w:rsidR="004058C6">
        <w:rPr>
          <w:rFonts w:asciiTheme="minorHAnsi" w:hAnsiTheme="minorHAnsi" w:cstheme="minorBidi"/>
          <w:sz w:val="22"/>
          <w:szCs w:val="22"/>
          <w:lang w:val="en-GB"/>
        </w:rPr>
        <w:t>childcare</w:t>
      </w:r>
      <w:r w:rsidRPr="76712E99">
        <w:rPr>
          <w:rFonts w:asciiTheme="minorHAnsi" w:hAnsiTheme="minorHAnsi" w:cstheme="minorBidi"/>
          <w:sz w:val="22"/>
          <w:szCs w:val="22"/>
          <w:lang w:val="en-GB"/>
        </w:rPr>
        <w:t xml:space="preserve">/college/setting their behaviour may be challenging and defiant or they may be withdrawn. </w:t>
      </w:r>
    </w:p>
    <w:p w:rsidRPr="0074100B" w:rsidR="0074100B" w:rsidP="76712E99" w:rsidRDefault="784704DD" w14:paraId="6B9F2F47" w14:textId="4EF990AA">
      <w:pPr>
        <w:pStyle w:val="Default"/>
        <w:spacing w:after="120"/>
        <w:ind w:left="36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Our </w:t>
      </w:r>
      <w:r w:rsidR="004058C6">
        <w:rPr>
          <w:rFonts w:asciiTheme="minorHAnsi" w:hAnsiTheme="minorHAnsi" w:cstheme="minorBidi"/>
          <w:sz w:val="22"/>
          <w:szCs w:val="22"/>
          <w:lang w:val="en-GB"/>
        </w:rPr>
        <w:t>childcare</w:t>
      </w:r>
      <w:r w:rsidRPr="76712E99">
        <w:rPr>
          <w:rFonts w:asciiTheme="minorHAnsi" w:hAnsiTheme="minorHAnsi" w:cstheme="minorBidi"/>
          <w:sz w:val="22"/>
          <w:szCs w:val="22"/>
          <w:lang w:val="en-GB"/>
        </w:rPr>
        <w:t xml:space="preserve"> will endeavour to support the learner through: </w:t>
      </w:r>
    </w:p>
    <w:p w:rsidRPr="0074100B" w:rsidR="0074100B" w:rsidP="00816CEE" w:rsidRDefault="784704DD" w14:paraId="0079C127" w14:textId="71BB8BA5">
      <w:pPr>
        <w:pStyle w:val="Default"/>
        <w:numPr>
          <w:ilvl w:val="0"/>
          <w:numId w:val="7"/>
        </w:numPr>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the content of the curriculum to encourage self-esteem and self-motivation </w:t>
      </w:r>
    </w:p>
    <w:p w:rsidRPr="0074100B" w:rsidR="0074100B" w:rsidP="76712E99" w:rsidRDefault="0074100B" w14:paraId="51AA82A7" w14:textId="0C559D77">
      <w:pPr>
        <w:pStyle w:val="Default"/>
        <w:jc w:val="both"/>
        <w:rPr>
          <w:rFonts w:eastAsia="Calibri"/>
          <w:lang w:val="en-GB"/>
        </w:rPr>
      </w:pPr>
    </w:p>
    <w:p w:rsidRPr="0074100B" w:rsidR="0074100B" w:rsidP="76712E99" w:rsidRDefault="784704DD" w14:paraId="6788BF24" w14:textId="59171C97">
      <w:pPr>
        <w:pStyle w:val="Default"/>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our </w:t>
      </w:r>
      <w:r w:rsidR="004058C6">
        <w:rPr>
          <w:rFonts w:asciiTheme="minorHAnsi" w:hAnsiTheme="minorHAnsi" w:cstheme="minorBidi"/>
          <w:sz w:val="22"/>
          <w:szCs w:val="22"/>
          <w:lang w:val="en-GB"/>
        </w:rPr>
        <w:t>childcare</w:t>
      </w:r>
      <w:r w:rsidRPr="76712E99">
        <w:rPr>
          <w:rFonts w:asciiTheme="minorHAnsi" w:hAnsiTheme="minorHAnsi" w:cstheme="minorBidi"/>
          <w:sz w:val="22"/>
          <w:szCs w:val="22"/>
          <w:lang w:val="en-GB"/>
        </w:rPr>
        <w:t xml:space="preserve"> ethos which: </w:t>
      </w:r>
    </w:p>
    <w:p w:rsidRPr="0074100B" w:rsidR="0074100B" w:rsidP="76712E99" w:rsidRDefault="0074100B" w14:paraId="5AE7929E" w14:textId="05AB61E8">
      <w:pPr>
        <w:pStyle w:val="Default"/>
        <w:jc w:val="both"/>
        <w:rPr>
          <w:rFonts w:asciiTheme="minorHAnsi" w:hAnsiTheme="minorHAnsi" w:cstheme="minorBidi"/>
          <w:sz w:val="22"/>
          <w:szCs w:val="22"/>
          <w:lang w:val="en-GB"/>
        </w:rPr>
      </w:pPr>
    </w:p>
    <w:p w:rsidRPr="0074100B" w:rsidR="0074100B" w:rsidP="00816CEE" w:rsidRDefault="784704DD" w14:paraId="2C7285F5" w14:textId="48A8D8B0">
      <w:pPr>
        <w:pStyle w:val="Default"/>
        <w:numPr>
          <w:ilvl w:val="0"/>
          <w:numId w:val="6"/>
        </w:numPr>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promotes a positive, supportive and secure environment; and </w:t>
      </w:r>
    </w:p>
    <w:p w:rsidRPr="0074100B" w:rsidR="0074100B" w:rsidP="00816CEE" w:rsidRDefault="784704DD" w14:paraId="2152A62B" w14:textId="48B123D2">
      <w:pPr>
        <w:pStyle w:val="Default"/>
        <w:numPr>
          <w:ilvl w:val="0"/>
          <w:numId w:val="6"/>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gives learners a sense of being valued (see section 2 on Prevention) </w:t>
      </w:r>
    </w:p>
    <w:p w:rsidRPr="0074100B" w:rsidR="0074100B" w:rsidP="76712E99" w:rsidRDefault="6D066E7B" w14:paraId="7CC2A3D0" w14:textId="23D4B6BA">
      <w:pPr>
        <w:pStyle w:val="Default"/>
        <w:spacing w:after="120"/>
        <w:ind w:left="36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O</w:t>
      </w:r>
      <w:r w:rsidRPr="76712E99" w:rsidR="784704DD">
        <w:rPr>
          <w:rFonts w:asciiTheme="minorHAnsi" w:hAnsiTheme="minorHAnsi" w:cstheme="minorBidi"/>
          <w:sz w:val="22"/>
          <w:szCs w:val="22"/>
          <w:lang w:val="en-GB"/>
        </w:rPr>
        <w:t xml:space="preserve">ur </w:t>
      </w:r>
      <w:r w:rsidR="004058C6">
        <w:rPr>
          <w:rFonts w:asciiTheme="minorHAnsi" w:hAnsiTheme="minorHAnsi" w:cstheme="minorBidi"/>
          <w:sz w:val="22"/>
          <w:szCs w:val="22"/>
          <w:lang w:val="en-GB"/>
        </w:rPr>
        <w:t>childcare</w:t>
      </w:r>
      <w:r w:rsidRPr="76712E99" w:rsidR="784704DD">
        <w:rPr>
          <w:rFonts w:asciiTheme="minorHAnsi" w:hAnsiTheme="minorHAnsi" w:cstheme="minorBidi"/>
          <w:sz w:val="22"/>
          <w:szCs w:val="22"/>
          <w:lang w:val="en-GB"/>
        </w:rPr>
        <w:t xml:space="preserve"> behaviour/relationship policy, which is aimed at supporting vulnerable pupils in the </w:t>
      </w:r>
      <w:r w:rsidR="004058C6">
        <w:rPr>
          <w:rFonts w:asciiTheme="minorHAnsi" w:hAnsiTheme="minorHAnsi" w:cstheme="minorBidi"/>
          <w:sz w:val="22"/>
          <w:szCs w:val="22"/>
          <w:lang w:val="en-GB"/>
        </w:rPr>
        <w:t>childcare</w:t>
      </w:r>
      <w:r w:rsidRPr="76712E99" w:rsidR="784704DD">
        <w:rPr>
          <w:rFonts w:asciiTheme="minorHAnsi" w:hAnsiTheme="minorHAnsi" w:cstheme="minorBidi"/>
          <w:sz w:val="22"/>
          <w:szCs w:val="22"/>
          <w:lang w:val="en-GB"/>
        </w:rPr>
        <w:t xml:space="preserve">. All staff will agree on a consistent approach which focuses on needs of the child. The </w:t>
      </w:r>
      <w:r w:rsidR="004058C6">
        <w:rPr>
          <w:rFonts w:asciiTheme="minorHAnsi" w:hAnsiTheme="minorHAnsi" w:cstheme="minorBidi"/>
          <w:sz w:val="22"/>
          <w:szCs w:val="22"/>
          <w:lang w:val="en-GB"/>
        </w:rPr>
        <w:t>childcare</w:t>
      </w:r>
      <w:r w:rsidRPr="76712E99" w:rsidR="784704DD">
        <w:rPr>
          <w:rFonts w:asciiTheme="minorHAnsi" w:hAnsiTheme="minorHAnsi" w:cstheme="minorBidi"/>
          <w:sz w:val="22"/>
          <w:szCs w:val="22"/>
          <w:lang w:val="en-GB"/>
        </w:rPr>
        <w:t xml:space="preserve"> will endeavour to ensure that the learner knows that some behaviour is unacceptable, but s/he is valued and not to be blamed for any abuse which has occurred; </w:t>
      </w:r>
    </w:p>
    <w:p w:rsidRPr="0074100B" w:rsidR="0074100B" w:rsidP="00816CEE" w:rsidRDefault="784704DD" w14:paraId="0737CCDA" w14:textId="4B5D8581">
      <w:pPr>
        <w:pStyle w:val="Default"/>
        <w:numPr>
          <w:ilvl w:val="0"/>
          <w:numId w:val="5"/>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liaison with other agencies who support the learner, including the following:</w:t>
      </w:r>
    </w:p>
    <w:p w:rsidRPr="0074100B" w:rsidR="0074100B" w:rsidP="00816CEE" w:rsidRDefault="784704DD" w14:paraId="45C258E3" w14:textId="4B3EBB16">
      <w:pPr>
        <w:pStyle w:val="Default"/>
        <w:numPr>
          <w:ilvl w:val="0"/>
          <w:numId w:val="5"/>
        </w:numPr>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Educational Psychology Service, Engagement Services or the Education Welfare Service </w:t>
      </w:r>
    </w:p>
    <w:p w:rsidRPr="0074100B" w:rsidR="0074100B" w:rsidP="76712E99" w:rsidRDefault="784704DD" w14:paraId="38C44F42" w14:textId="536263BE">
      <w:pPr>
        <w:pStyle w:val="Default"/>
        <w:spacing w:after="120"/>
        <w:ind w:left="714" w:hanging="357"/>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Child and Adolescent Mental Health Services and advocacy services; </w:t>
      </w:r>
    </w:p>
    <w:p w:rsidRPr="0074100B" w:rsidR="0074100B" w:rsidP="00816CEE" w:rsidRDefault="784704DD" w14:paraId="2D837155" w14:textId="094E55C4">
      <w:pPr>
        <w:pStyle w:val="Default"/>
        <w:numPr>
          <w:ilvl w:val="0"/>
          <w:numId w:val="4"/>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keeping records and notifying the local authority as soon as there is a recurrence of a concern. </w:t>
      </w:r>
    </w:p>
    <w:p w:rsidRPr="0074100B" w:rsidR="0074100B" w:rsidP="00816CEE" w:rsidRDefault="784704DD" w14:paraId="23F8FAC7" w14:textId="24F63B0C">
      <w:pPr>
        <w:pStyle w:val="Default"/>
        <w:numPr>
          <w:ilvl w:val="0"/>
          <w:numId w:val="4"/>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 xml:space="preserve">ensuring that when a learner on the child protection register leaves, we will transfer information to the </w:t>
      </w:r>
      <w:r w:rsidRPr="76712E99">
        <w:rPr>
          <w:rFonts w:asciiTheme="minorHAnsi" w:hAnsiTheme="minorHAnsi" w:cstheme="minorBidi"/>
          <w:sz w:val="22"/>
          <w:szCs w:val="22"/>
          <w:lang w:val="en-GB"/>
        </w:rPr>
        <w:lastRenderedPageBreak/>
        <w:t xml:space="preserve">new provider immediately and inform Social Services. </w:t>
      </w:r>
    </w:p>
    <w:p w:rsidRPr="0074100B" w:rsidR="0074100B" w:rsidP="00816CEE" w:rsidRDefault="784704DD" w14:paraId="141E9D52" w14:textId="7F215B0E">
      <w:pPr>
        <w:pStyle w:val="Default"/>
        <w:numPr>
          <w:ilvl w:val="0"/>
          <w:numId w:val="4"/>
        </w:numPr>
        <w:spacing w:after="120"/>
        <w:jc w:val="both"/>
        <w:rPr>
          <w:rFonts w:asciiTheme="minorHAnsi" w:hAnsiTheme="minorHAnsi" w:cstheme="minorBidi"/>
          <w:sz w:val="22"/>
          <w:szCs w:val="22"/>
          <w:lang w:val="en-GB"/>
        </w:rPr>
      </w:pPr>
      <w:r w:rsidRPr="76712E99">
        <w:rPr>
          <w:rFonts w:asciiTheme="minorHAnsi" w:hAnsiTheme="minorHAnsi" w:cstheme="minorBidi"/>
          <w:sz w:val="22"/>
          <w:szCs w:val="22"/>
          <w:lang w:val="en-GB"/>
        </w:rPr>
        <w:t>having a suitable secure email address in order for notifications to be received as part of Operation Encompass, and to support the child subject of that notification</w:t>
      </w:r>
    </w:p>
    <w:p w:rsidRPr="0074100B" w:rsidR="0074100B" w:rsidP="0074100B" w:rsidRDefault="0074100B" w14:paraId="38E54883" w14:textId="77777777">
      <w:pPr>
        <w:widowControl/>
        <w:autoSpaceDE/>
        <w:autoSpaceDN/>
        <w:jc w:val="both"/>
        <w:textAlignment w:val="baseline"/>
        <w:rPr>
          <w:rFonts w:ascii="Segoe UI" w:hAnsi="Segoe UI" w:eastAsia="Times New Roman" w:cs="Segoe UI"/>
          <w:sz w:val="18"/>
          <w:szCs w:val="18"/>
          <w:lang w:val="en-GB" w:eastAsia="en-GB"/>
        </w:rPr>
      </w:pPr>
      <w:r w:rsidRPr="76712E99">
        <w:rPr>
          <w:rFonts w:ascii="Arial" w:hAnsi="Arial" w:eastAsia="Times New Roman" w:cs="Arial"/>
          <w:lang w:val="en-GB" w:eastAsia="en-GB"/>
        </w:rPr>
        <w:t> </w:t>
      </w:r>
    </w:p>
    <w:p w:rsidRPr="0074100B" w:rsidR="0074100B" w:rsidP="0074100B" w:rsidRDefault="0074100B" w14:paraId="7BD0DFC8"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816CEE" w:rsidRDefault="0074100B" w14:paraId="172608D3" w14:textId="336CA9DF">
      <w:pPr>
        <w:pStyle w:val="ListParagraph"/>
        <w:widowControl/>
        <w:numPr>
          <w:ilvl w:val="0"/>
          <w:numId w:val="9"/>
        </w:numPr>
        <w:autoSpaceDE/>
        <w:autoSpaceDN/>
        <w:textAlignment w:val="baseline"/>
        <w:rPr>
          <w:lang w:val="en-GB" w:eastAsia="en-GB"/>
        </w:rPr>
      </w:pPr>
      <w:r w:rsidRPr="76712E99">
        <w:rPr>
          <w:rFonts w:eastAsia="Times New Roman"/>
          <w:b/>
          <w:bCs/>
          <w:lang w:val="en-GB" w:eastAsia="en-GB"/>
        </w:rPr>
        <w:t>Anti-Bullying</w:t>
      </w:r>
      <w:r w:rsidRPr="76712E99">
        <w:rPr>
          <w:rFonts w:eastAsia="Times New Roman"/>
          <w:lang w:val="en-GB" w:eastAsia="en-GB"/>
        </w:rPr>
        <w:t> </w:t>
      </w:r>
    </w:p>
    <w:p w:rsidRPr="0074100B" w:rsidR="0074100B" w:rsidP="0074100B" w:rsidRDefault="0074100B" w14:paraId="292D4239"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76712E99" w:rsidRDefault="0074100B" w14:paraId="6058C565" w14:textId="184172EC">
      <w:pPr>
        <w:widowControl/>
        <w:autoSpaceDE/>
        <w:autoSpaceDN/>
        <w:jc w:val="both"/>
        <w:textAlignment w:val="baseline"/>
        <w:rPr>
          <w:rFonts w:ascii="Arial" w:hAnsi="Arial" w:eastAsia="Arial" w:cs="Arial"/>
          <w:color w:val="000000" w:themeColor="text1"/>
          <w:lang w:val="en-GB"/>
        </w:rPr>
      </w:pPr>
      <w:r w:rsidRPr="76712E99">
        <w:rPr>
          <w:rFonts w:eastAsia="Times New Roman"/>
          <w:lang w:val="en-GB" w:eastAsia="en-GB"/>
        </w:rPr>
        <w:t>We have an anti-bullying policy which is set out in </w:t>
      </w:r>
      <w:r w:rsidRPr="76712E99">
        <w:rPr>
          <w:rFonts w:eastAsia="Times New Roman"/>
          <w:i/>
          <w:iCs/>
          <w:lang w:val="en-GB" w:eastAsia="en-GB"/>
        </w:rPr>
        <w:t>(the anti-bullying procedures 2020</w:t>
      </w:r>
      <w:r w:rsidRPr="76712E99">
        <w:rPr>
          <w:rFonts w:ascii="Arial" w:hAnsi="Arial" w:eastAsia="Times New Roman" w:cs="Arial"/>
          <w:i/>
          <w:iCs/>
          <w:lang w:val="en-GB" w:eastAsia="en-GB"/>
        </w:rPr>
        <w:t>)</w:t>
      </w:r>
      <w:r w:rsidRPr="76712E99">
        <w:rPr>
          <w:rFonts w:ascii="Arial" w:hAnsi="Arial" w:eastAsia="Times New Roman" w:cs="Arial"/>
          <w:lang w:val="en-GB" w:eastAsia="en-GB"/>
        </w:rPr>
        <w:t> </w:t>
      </w:r>
      <w:r w:rsidRPr="76712E99">
        <w:rPr>
          <w:rFonts w:eastAsia="Times New Roman"/>
          <w:lang w:val="en-GB" w:eastAsia="en-GB"/>
        </w:rPr>
        <w:t>reviewed annually by the governing body and consistent with Vale of Glamorgan Directorate of Learning and Skills </w:t>
      </w:r>
      <w:r w:rsidRPr="76712E99">
        <w:rPr>
          <w:rFonts w:eastAsia="Times New Roman"/>
          <w:i/>
          <w:iCs/>
          <w:lang w:val="en-GB" w:eastAsia="en-GB"/>
        </w:rPr>
        <w:t xml:space="preserve">Policy and updated Guidance on Anti-Bullying in </w:t>
      </w:r>
      <w:r w:rsidR="004058C6">
        <w:rPr>
          <w:rFonts w:eastAsia="Times New Roman"/>
          <w:i/>
          <w:iCs/>
          <w:lang w:val="en-GB" w:eastAsia="en-GB"/>
        </w:rPr>
        <w:t>Childcare</w:t>
      </w:r>
      <w:r w:rsidRPr="76712E99">
        <w:rPr>
          <w:rFonts w:eastAsia="Times New Roman"/>
          <w:i/>
          <w:iCs/>
          <w:lang w:val="en-GB" w:eastAsia="en-GB"/>
        </w:rPr>
        <w:t>s/Educational Settings</w:t>
      </w:r>
      <w:r w:rsidRPr="76712E99">
        <w:rPr>
          <w:rFonts w:eastAsia="Times New Roman"/>
          <w:lang w:val="en-GB" w:eastAsia="en-GB"/>
        </w:rPr>
        <w:t> (2014) and the Welsh Government Guidance document No: 050/2011  </w:t>
      </w:r>
      <w:hyperlink r:id="rId18">
        <w:r w:rsidRPr="76712E99" w:rsidR="518FD1CA">
          <w:rPr>
            <w:rStyle w:val="Hyperlink"/>
            <w:rFonts w:ascii="Arial" w:hAnsi="Arial" w:eastAsia="Arial" w:cs="Arial"/>
            <w:lang w:val="en-GB"/>
          </w:rPr>
          <w:t>https://gov.wales/sites/default/files/publications/2019-11/rights-respect-equality-statutory-guidance-for-governing-bodies-of-maintained-</w:t>
        </w:r>
        <w:r w:rsidR="004058C6">
          <w:rPr>
            <w:rStyle w:val="Hyperlink"/>
            <w:rFonts w:ascii="Arial" w:hAnsi="Arial" w:eastAsia="Arial" w:cs="Arial"/>
            <w:lang w:val="en-GB"/>
          </w:rPr>
          <w:t>childcare</w:t>
        </w:r>
        <w:r w:rsidRPr="76712E99" w:rsidR="518FD1CA">
          <w:rPr>
            <w:rStyle w:val="Hyperlink"/>
            <w:rFonts w:ascii="Arial" w:hAnsi="Arial" w:eastAsia="Arial" w:cs="Arial"/>
            <w:lang w:val="en-GB"/>
          </w:rPr>
          <w:t>s.pdf</w:t>
        </w:r>
      </w:hyperlink>
    </w:p>
    <w:p w:rsidRPr="0074100B" w:rsidR="0074100B" w:rsidP="76712E99" w:rsidRDefault="0074100B" w14:paraId="485247B1" w14:textId="2F0FD1C2">
      <w:pPr>
        <w:widowControl/>
        <w:autoSpaceDE/>
        <w:autoSpaceDN/>
        <w:jc w:val="both"/>
        <w:textAlignment w:val="baseline"/>
        <w:rPr>
          <w:rFonts w:eastAsia="Times New Roman"/>
          <w:lang w:val="en-GB" w:eastAsia="en-GB"/>
        </w:rPr>
      </w:pPr>
    </w:p>
    <w:p w:rsidRPr="0074100B" w:rsidR="0074100B" w:rsidP="0074100B" w:rsidRDefault="0074100B" w14:paraId="179539FA"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816CEE" w:rsidRDefault="0074100B" w14:paraId="52DDFC25" w14:textId="05B0AE1C">
      <w:pPr>
        <w:pStyle w:val="ListParagraph"/>
        <w:widowControl/>
        <w:numPr>
          <w:ilvl w:val="0"/>
          <w:numId w:val="9"/>
        </w:numPr>
        <w:autoSpaceDE/>
        <w:autoSpaceDN/>
        <w:textAlignment w:val="baseline"/>
        <w:rPr>
          <w:color w:val="000000"/>
          <w:lang w:val="en-GB" w:eastAsia="en-GB"/>
        </w:rPr>
      </w:pPr>
      <w:r w:rsidRPr="76712E99">
        <w:rPr>
          <w:rFonts w:eastAsia="Times New Roman"/>
          <w:b/>
          <w:bCs/>
          <w:lang w:val="en-GB" w:eastAsia="en-GB"/>
        </w:rPr>
        <w:t>Physical intervention </w:t>
      </w:r>
      <w:r w:rsidRPr="76712E99">
        <w:rPr>
          <w:rFonts w:eastAsia="Times New Roman"/>
          <w:lang w:val="en-GB" w:eastAsia="en-GB"/>
        </w:rPr>
        <w:t> </w:t>
      </w:r>
    </w:p>
    <w:p w:rsidRPr="0074100B" w:rsidR="0074100B" w:rsidP="0074100B" w:rsidRDefault="0074100B" w14:paraId="291EE67E" w14:textId="77777777">
      <w:pPr>
        <w:widowControl/>
        <w:autoSpaceDE/>
        <w:autoSpaceDN/>
        <w:ind w:left="360"/>
        <w:textAlignment w:val="baseline"/>
        <w:rPr>
          <w:rFonts w:ascii="Segoe UI" w:hAnsi="Segoe UI" w:eastAsia="Times New Roman" w:cs="Segoe UI"/>
          <w:color w:val="000000"/>
          <w:sz w:val="18"/>
          <w:szCs w:val="18"/>
          <w:lang w:val="en-GB" w:eastAsia="en-GB"/>
        </w:rPr>
      </w:pPr>
      <w:r w:rsidRPr="0074100B">
        <w:rPr>
          <w:rFonts w:eastAsia="Times New Roman"/>
          <w:lang w:val="en-GB" w:eastAsia="en-GB"/>
        </w:rPr>
        <w:t> </w:t>
      </w:r>
    </w:p>
    <w:p w:rsidR="0074100B" w:rsidP="76712E99" w:rsidRDefault="0074100B" w14:paraId="5C5E9626" w14:textId="6ADA02A1">
      <w:pPr>
        <w:widowControl w:val="1"/>
        <w:autoSpaceDE/>
        <w:autoSpaceDN/>
        <w:textAlignment w:val="baseline"/>
        <w:rPr>
          <w:rFonts w:eastAsia="Times New Roman"/>
          <w:color w:val="000000"/>
          <w:u w:val="single"/>
          <w:shd w:val="clear" w:color="auto" w:fill="E1E3E6"/>
          <w:lang w:val="en-GB" w:eastAsia="en-GB"/>
        </w:rPr>
      </w:pPr>
      <w:r w:rsidRPr="0074100B" w:rsidR="0074100B">
        <w:rPr>
          <w:rFonts w:eastAsia="Times New Roman"/>
          <w:lang w:val="en-GB" w:eastAsia="en-GB"/>
        </w:rPr>
        <w:t>Our policy on physical intervention is set out in our Physical Intervention Policy</w:t>
      </w:r>
      <w:r w:rsidRPr="0074100B" w:rsidR="1AAB1BED">
        <w:rPr>
          <w:rFonts w:eastAsia="Times New Roman"/>
          <w:lang w:val="en-GB" w:eastAsia="en-GB"/>
        </w:rPr>
        <w:t xml:space="preserve"> </w:t>
      </w:r>
      <w:r w:rsidRPr="0074100B" w:rsidR="0074100B">
        <w:rPr>
          <w:rFonts w:eastAsia="Times New Roman"/>
          <w:lang w:val="en-GB" w:eastAsia="en-GB"/>
        </w:rPr>
        <w:t>and is reviewed annually by the governing body and is consistent with the Welsh Government’s guidance on Safe and effective intervention – use of reasonable force and searching for weapons. </w:t>
      </w:r>
      <w:r>
        <w:fldChar w:fldCharType="begin"/>
      </w:r>
      <w:r>
        <w:instrText xml:space="preserve">HYPERLINK "https://gov.wales/sites/default/files/publications/2018-03/safe-and-effective-intervention-use-of-reasonable-force-and-searching-for-weapons.pdf"</w:instrText>
      </w:r>
      <w:r>
        <w:fldChar w:fldCharType="separate"/>
      </w:r>
      <w:r w:rsidRPr="0074100B" w:rsidR="0074100B">
        <w:rPr>
          <w:rFonts w:eastAsia="Times New Roman"/>
          <w:color w:val="000000"/>
          <w:u w:val="single"/>
          <w:shd w:val="clear" w:color="auto" w:fill="E1E3E6"/>
          <w:lang w:val="en-GB" w:eastAsia="en-GB"/>
        </w:rPr>
        <w:t>https://gov.wales/sites/default/files/publications/2018-03/safe-and-effective-intervention-use-of-reasonable-force-and-searching-for-weapons.pdf</w:t>
      </w:r>
      <w:r>
        <w:fldChar w:fldCharType="end"/>
      </w:r>
      <w:r w:rsidRPr="2DAFC2DE" w:rsidR="1996160A">
        <w:rPr>
          <w:rFonts w:eastAsia="Times New Roman"/>
          <w:color w:val="000000" w:themeColor="text1" w:themeTint="FF" w:themeShade="FF"/>
          <w:u w:val="single"/>
          <w:lang w:val="en-GB" w:eastAsia="en-GB"/>
        </w:rPr>
        <w:t xml:space="preserve"> </w:t>
      </w:r>
    </w:p>
    <w:p w:rsidRPr="0074100B" w:rsidR="004058C6" w:rsidP="76712E99" w:rsidRDefault="004058C6" w14:paraId="4B054AD9" w14:textId="77777777">
      <w:pPr>
        <w:widowControl/>
        <w:autoSpaceDE/>
        <w:autoSpaceDN/>
        <w:textAlignment w:val="baseline"/>
        <w:rPr>
          <w:rFonts w:eastAsia="Times New Roman"/>
          <w:lang w:val="en-GB" w:eastAsia="en-GB"/>
        </w:rPr>
      </w:pPr>
    </w:p>
    <w:p w:rsidRPr="0074100B" w:rsidR="0074100B" w:rsidP="76712E99" w:rsidRDefault="0074100B" w14:paraId="78321D57" w14:textId="034D0A72">
      <w:pPr>
        <w:widowControl/>
        <w:autoSpaceDE/>
        <w:autoSpaceDN/>
        <w:textAlignment w:val="baseline"/>
        <w:rPr>
          <w:rFonts w:eastAsia="Times New Roman"/>
          <w:lang w:val="en-GB" w:eastAsia="en-GB"/>
        </w:rPr>
      </w:pPr>
      <w:r w:rsidRPr="76712E99">
        <w:rPr>
          <w:rFonts w:eastAsia="Times New Roman"/>
          <w:lang w:val="en-GB" w:eastAsia="en-GB"/>
        </w:rPr>
        <w:t> </w:t>
      </w:r>
      <w:r w:rsidRPr="76712E99" w:rsidR="39050736">
        <w:rPr>
          <w:rFonts w:eastAsia="Times New Roman"/>
          <w:lang w:val="en-GB" w:eastAsia="en-GB"/>
        </w:rPr>
        <w:t xml:space="preserve">8. </w:t>
      </w:r>
      <w:r w:rsidRPr="76712E99">
        <w:rPr>
          <w:rFonts w:eastAsia="Times New Roman"/>
          <w:b/>
          <w:bCs/>
          <w:lang w:val="en-GB" w:eastAsia="en-GB"/>
        </w:rPr>
        <w:t>Children with Additional Learning Needs </w:t>
      </w:r>
      <w:r w:rsidRPr="76712E99">
        <w:rPr>
          <w:rFonts w:eastAsia="Times New Roman"/>
          <w:lang w:val="en-GB" w:eastAsia="en-GB"/>
        </w:rPr>
        <w:t> </w:t>
      </w:r>
    </w:p>
    <w:p w:rsidR="76712E99" w:rsidP="76712E99" w:rsidRDefault="76712E99" w14:paraId="517A3518" w14:textId="3D400DFE">
      <w:pPr>
        <w:widowControl/>
        <w:rPr>
          <w:rFonts w:eastAsia="Times New Roman"/>
          <w:lang w:val="en-GB" w:eastAsia="en-GB"/>
        </w:rPr>
      </w:pPr>
    </w:p>
    <w:p w:rsidRPr="0074100B" w:rsidR="0074100B" w:rsidP="0074100B" w:rsidRDefault="0074100B" w14:paraId="359C9222" w14:textId="08613B02">
      <w:pPr>
        <w:widowControl/>
        <w:autoSpaceDE/>
        <w:autoSpaceDN/>
        <w:jc w:val="both"/>
        <w:textAlignment w:val="baseline"/>
        <w:rPr>
          <w:rFonts w:ascii="Segoe UI" w:hAnsi="Segoe UI" w:eastAsia="Times New Roman" w:cs="Segoe UI"/>
          <w:sz w:val="18"/>
          <w:szCs w:val="18"/>
          <w:lang w:val="en-GB" w:eastAsia="en-GB"/>
        </w:rPr>
      </w:pPr>
      <w:r w:rsidRPr="0074100B">
        <w:rPr>
          <w:rFonts w:eastAsia="Times New Roman"/>
          <w:lang w:val="en-GB" w:eastAsia="en-GB"/>
        </w:rPr>
        <w:t xml:space="preserve">We recognise that statistically children with learning difficulties and disabilities are most vulnerable to abuse. </w:t>
      </w:r>
      <w:r w:rsidR="004058C6">
        <w:rPr>
          <w:rFonts w:eastAsia="Times New Roman"/>
          <w:lang w:val="en-GB" w:eastAsia="en-GB"/>
        </w:rPr>
        <w:t>Childcare</w:t>
      </w:r>
      <w:r w:rsidRPr="0074100B">
        <w:rPr>
          <w:rFonts w:eastAsia="Times New Roman"/>
          <w:lang w:val="en-GB" w:eastAsia="en-GB"/>
        </w:rPr>
        <w:t xml:space="preserve"> staff who deal with children with profound and multiple disabilities, sensory impairment and or social emotional and mental health difficulties need to be particularly sensitive to signs of abuse. </w:t>
      </w:r>
    </w:p>
    <w:p w:rsidRPr="0074100B" w:rsidR="0074100B" w:rsidP="0074100B" w:rsidRDefault="0074100B" w14:paraId="529F022F"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76712E99" w:rsidRDefault="76712E99" w14:paraId="3923AB21" w14:textId="46EBE3C9">
      <w:pPr>
        <w:widowControl/>
        <w:autoSpaceDE/>
        <w:autoSpaceDN/>
        <w:jc w:val="both"/>
        <w:textAlignment w:val="baseline"/>
        <w:rPr>
          <w:lang w:val="en-GB" w:eastAsia="en-GB"/>
        </w:rPr>
      </w:pPr>
      <w:r w:rsidRPr="76712E99">
        <w:rPr>
          <w:rFonts w:eastAsia="Times New Roman"/>
          <w:b/>
          <w:bCs/>
          <w:lang w:val="en-GB" w:eastAsia="en-GB"/>
        </w:rPr>
        <w:t>9.</w:t>
      </w:r>
      <w:r w:rsidRPr="76712E99" w:rsidR="0074100B">
        <w:rPr>
          <w:rFonts w:eastAsia="Times New Roman"/>
          <w:b/>
          <w:bCs/>
          <w:lang w:val="en-GB" w:eastAsia="en-GB"/>
        </w:rPr>
        <w:t>Prevent Duty</w:t>
      </w:r>
      <w:r w:rsidRPr="76712E99" w:rsidR="0074100B">
        <w:rPr>
          <w:rFonts w:eastAsia="Times New Roman"/>
          <w:lang w:val="en-GB" w:eastAsia="en-GB"/>
        </w:rPr>
        <w:t> </w:t>
      </w:r>
    </w:p>
    <w:p w:rsidRPr="0074100B" w:rsidR="0074100B" w:rsidP="0074100B" w:rsidRDefault="0074100B" w14:paraId="2868D39A"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588A80C7" w14:textId="77777777">
      <w:pPr>
        <w:widowControl/>
        <w:autoSpaceDE/>
        <w:autoSpaceDN/>
        <w:textAlignment w:val="baseline"/>
        <w:rPr>
          <w:rFonts w:ascii="Segoe UI" w:hAnsi="Segoe UI" w:eastAsia="Times New Roman" w:cs="Segoe UI"/>
          <w:sz w:val="18"/>
          <w:szCs w:val="18"/>
          <w:lang w:val="en-GB" w:eastAsia="en-GB"/>
        </w:rPr>
      </w:pPr>
      <w:r w:rsidRPr="0074100B">
        <w:rPr>
          <w:rFonts w:eastAsia="Times New Roman"/>
          <w:lang w:val="en-GB" w:eastAsia="en-GB"/>
        </w:rPr>
        <w:t>Our policy to protect pupils from radicalisation and extremism </w:t>
      </w:r>
      <w:r w:rsidRPr="0074100B">
        <w:rPr>
          <w:rFonts w:eastAsia="Times New Roman"/>
          <w:color w:val="000000"/>
          <w:lang w:val="en-GB" w:eastAsia="en-GB"/>
        </w:rPr>
        <w:t>complies with the </w:t>
      </w:r>
      <w:r w:rsidRPr="0074100B">
        <w:rPr>
          <w:rFonts w:eastAsia="Times New Roman"/>
          <w:i/>
          <w:iCs/>
          <w:color w:val="000000"/>
          <w:lang w:val="en-GB" w:eastAsia="en-GB"/>
        </w:rPr>
        <w:t>Revised Prevent Duty Guidance: for England and Wales</w:t>
      </w:r>
      <w:r w:rsidRPr="0074100B">
        <w:rPr>
          <w:rFonts w:eastAsia="Times New Roman"/>
          <w:color w:val="000000"/>
          <w:lang w:val="en-GB" w:eastAsia="en-GB"/>
        </w:rPr>
        <w:t> (2015) </w:t>
      </w:r>
      <w:hyperlink w:tgtFrame="_blank" w:history="1" r:id="rId20">
        <w:r w:rsidRPr="0074100B">
          <w:rPr>
            <w:rFonts w:eastAsia="Times New Roman"/>
            <w:color w:val="0000FF"/>
            <w:u w:val="single"/>
            <w:lang w:val="en-GB" w:eastAsia="en-GB"/>
          </w:rPr>
          <w:t>https://www.gov.uk/government/publications/prevent-duty-guidance/revised-prevent-duty-guidance-for-england-and-wales</w:t>
        </w:r>
      </w:hyperlink>
      <w:r w:rsidRPr="0074100B">
        <w:rPr>
          <w:rFonts w:ascii="Arial" w:hAnsi="Arial" w:eastAsia="Times New Roman" w:cs="Arial"/>
          <w:color w:val="000000"/>
          <w:lang w:val="en-GB" w:eastAsia="en-GB"/>
        </w:rPr>
        <w:t> </w:t>
      </w:r>
      <w:r w:rsidRPr="0074100B">
        <w:rPr>
          <w:rFonts w:eastAsia="Times New Roman"/>
          <w:color w:val="000000"/>
          <w:lang w:val="en-GB" w:eastAsia="en-GB"/>
        </w:rPr>
        <w:t>and Welsh Government guidance document No: 045/2011 </w:t>
      </w:r>
      <w:r w:rsidRPr="0074100B">
        <w:rPr>
          <w:rFonts w:eastAsia="Times New Roman"/>
          <w:i/>
          <w:iCs/>
          <w:color w:val="000000"/>
          <w:lang w:val="en-GB" w:eastAsia="en-GB"/>
        </w:rPr>
        <w:t>Respect and resilience</w:t>
      </w:r>
      <w:r w:rsidRPr="0074100B">
        <w:rPr>
          <w:rFonts w:ascii="Arial" w:hAnsi="Arial" w:eastAsia="Times New Roman" w:cs="Arial"/>
          <w:color w:val="000000"/>
          <w:lang w:val="en-GB" w:eastAsia="en-GB"/>
        </w:rPr>
        <w:t> </w:t>
      </w:r>
      <w:hyperlink w:tgtFrame="_blank" w:history="1" r:id="rId21">
        <w:r w:rsidRPr="0074100B">
          <w:rPr>
            <w:rFonts w:eastAsia="Times New Roman"/>
            <w:color w:val="0000FF"/>
            <w:u w:val="single"/>
            <w:lang w:val="en-GB" w:eastAsia="en-GB"/>
          </w:rPr>
          <w:t>https://gov.wales/sites/default/files/publications/2018-03/respect-and-resilience-developing-community-cohesion.pdf</w:t>
        </w:r>
      </w:hyperlink>
      <w:r w:rsidRPr="0074100B">
        <w:rPr>
          <w:rFonts w:ascii="Arial" w:hAnsi="Arial" w:eastAsia="Times New Roman" w:cs="Arial"/>
          <w:color w:val="000000"/>
          <w:lang w:val="en-GB" w:eastAsia="en-GB"/>
        </w:rPr>
        <w:t> </w:t>
      </w:r>
    </w:p>
    <w:p w:rsidRPr="0074100B" w:rsidR="0074100B" w:rsidP="76712E99" w:rsidRDefault="0074100B" w14:paraId="547B3738" w14:textId="77777777">
      <w:pPr>
        <w:widowControl/>
        <w:autoSpaceDE/>
        <w:autoSpaceDN/>
        <w:textAlignment w:val="baseline"/>
        <w:rPr>
          <w:rFonts w:asciiTheme="minorHAnsi" w:hAnsiTheme="minorHAnsi" w:eastAsiaTheme="minorEastAsia" w:cstheme="minorBidi"/>
          <w:color w:val="000000" w:themeColor="text1"/>
          <w:lang w:val="en-GB" w:eastAsia="en-GB"/>
        </w:rPr>
      </w:pPr>
      <w:r w:rsidRPr="76712E99">
        <w:rPr>
          <w:rFonts w:asciiTheme="minorHAnsi" w:hAnsiTheme="minorHAnsi" w:eastAsiaTheme="minorEastAsia" w:cstheme="minorBidi"/>
          <w:color w:val="000000" w:themeColor="text1"/>
          <w:lang w:val="en-GB" w:eastAsia="en-GB"/>
        </w:rPr>
        <w:t>  and informed by the </w:t>
      </w:r>
      <w:r w:rsidRPr="76712E99">
        <w:rPr>
          <w:rFonts w:asciiTheme="minorHAnsi" w:hAnsiTheme="minorHAnsi" w:eastAsiaTheme="minorEastAsia" w:cstheme="minorBidi"/>
          <w:i/>
          <w:iCs/>
          <w:color w:val="000000" w:themeColor="text1"/>
          <w:lang w:val="en-GB" w:eastAsia="en-GB"/>
        </w:rPr>
        <w:t>Respect and resilience Self-assessment tool 2016</w:t>
      </w:r>
      <w:r w:rsidRPr="76712E99">
        <w:rPr>
          <w:rFonts w:asciiTheme="minorHAnsi" w:hAnsiTheme="minorHAnsi" w:eastAsiaTheme="minorEastAsia" w:cstheme="minorBidi"/>
          <w:lang w:val="en-GB" w:eastAsia="en-GB"/>
        </w:rPr>
        <w:t> </w:t>
      </w:r>
      <w:hyperlink r:id="rId22">
        <w:r w:rsidRPr="76712E99">
          <w:rPr>
            <w:rFonts w:asciiTheme="minorHAnsi" w:hAnsiTheme="minorHAnsi" w:eastAsiaTheme="minorEastAsia" w:cstheme="minorBidi"/>
            <w:i/>
            <w:iCs/>
            <w:color w:val="0000FF"/>
            <w:u w:val="single"/>
            <w:lang w:val="en-GB" w:eastAsia="en-GB"/>
          </w:rPr>
          <w:t>https://gov.wales/sites/default/files/publications/2018-03/self-assessment-tool-respect-and-resilience.pdf</w:t>
        </w:r>
      </w:hyperlink>
      <w:r w:rsidRPr="76712E99">
        <w:rPr>
          <w:rFonts w:asciiTheme="minorHAnsi" w:hAnsiTheme="minorHAnsi" w:eastAsiaTheme="minorEastAsia" w:cstheme="minorBidi"/>
          <w:color w:val="000000" w:themeColor="text1"/>
          <w:lang w:val="en-GB" w:eastAsia="en-GB"/>
        </w:rPr>
        <w:t> </w:t>
      </w:r>
    </w:p>
    <w:p w:rsidR="76712E99" w:rsidP="76712E99" w:rsidRDefault="76712E99" w14:paraId="5129F0F0" w14:textId="1978B15C">
      <w:pPr>
        <w:widowControl/>
        <w:rPr>
          <w:rFonts w:asciiTheme="minorHAnsi" w:hAnsiTheme="minorHAnsi" w:eastAsiaTheme="minorEastAsia" w:cstheme="minorBidi"/>
          <w:lang w:val="en-GB" w:eastAsia="en-GB"/>
        </w:rPr>
      </w:pPr>
    </w:p>
    <w:p w:rsidR="1034B6FC" w:rsidP="76712E99" w:rsidRDefault="1034B6FC" w14:paraId="35A0B0BE" w14:textId="12D430F7">
      <w:pPr>
        <w:spacing w:after="120"/>
        <w:jc w:val="both"/>
        <w:rPr>
          <w:rFonts w:asciiTheme="minorHAnsi" w:hAnsiTheme="minorHAnsi" w:eastAsiaTheme="minorEastAsia" w:cstheme="minorBidi"/>
          <w:lang w:val="en-GB"/>
        </w:rPr>
      </w:pPr>
      <w:r w:rsidRPr="76712E99">
        <w:rPr>
          <w:rStyle w:val="Hyperlink"/>
          <w:rFonts w:asciiTheme="minorHAnsi" w:hAnsiTheme="minorHAnsi" w:eastAsiaTheme="minorEastAsia" w:cstheme="minorBidi"/>
          <w:color w:val="auto"/>
          <w:u w:val="none"/>
          <w:lang w:val="en-GB"/>
        </w:rPr>
        <w:t xml:space="preserve">We ensure that staff are compliant with Home Office PREVENT E-learning and that </w:t>
      </w:r>
      <w:r w:rsidR="004058C6">
        <w:rPr>
          <w:rStyle w:val="Hyperlink"/>
          <w:rFonts w:asciiTheme="minorHAnsi" w:hAnsiTheme="minorHAnsi" w:eastAsiaTheme="minorEastAsia" w:cstheme="minorBidi"/>
          <w:color w:val="auto"/>
          <w:u w:val="none"/>
          <w:lang w:val="en-GB"/>
        </w:rPr>
        <w:t>childcare</w:t>
      </w:r>
      <w:r w:rsidRPr="76712E99">
        <w:rPr>
          <w:rStyle w:val="Hyperlink"/>
          <w:rFonts w:asciiTheme="minorHAnsi" w:hAnsiTheme="minorHAnsi" w:eastAsiaTheme="minorEastAsia" w:cstheme="minorBidi"/>
          <w:color w:val="auto"/>
          <w:u w:val="none"/>
          <w:lang w:val="en-GB"/>
        </w:rPr>
        <w:t xml:space="preserve"> ensures ongoing security and safety measures are in place to help keep the whole </w:t>
      </w:r>
      <w:r w:rsidR="004058C6">
        <w:rPr>
          <w:rStyle w:val="Hyperlink"/>
          <w:rFonts w:asciiTheme="minorHAnsi" w:hAnsiTheme="minorHAnsi" w:eastAsiaTheme="minorEastAsia" w:cstheme="minorBidi"/>
          <w:color w:val="auto"/>
          <w:u w:val="none"/>
          <w:lang w:val="en-GB"/>
        </w:rPr>
        <w:t>childcare</w:t>
      </w:r>
      <w:r w:rsidRPr="76712E99">
        <w:rPr>
          <w:rStyle w:val="Hyperlink"/>
          <w:rFonts w:asciiTheme="minorHAnsi" w:hAnsiTheme="minorHAnsi" w:eastAsiaTheme="minorEastAsia" w:cstheme="minorBidi"/>
          <w:color w:val="auto"/>
          <w:u w:val="none"/>
          <w:lang w:val="en-GB"/>
        </w:rPr>
        <w:t xml:space="preserve"> community safe.</w:t>
      </w:r>
    </w:p>
    <w:p w:rsidR="76712E99" w:rsidP="76712E99" w:rsidRDefault="76712E99" w14:paraId="5FEB647C" w14:textId="21BA8EA1">
      <w:pPr>
        <w:widowControl/>
        <w:rPr>
          <w:rFonts w:asciiTheme="minorHAnsi" w:hAnsiTheme="minorHAnsi" w:eastAsiaTheme="minorEastAsia" w:cstheme="minorBidi"/>
          <w:color w:val="000000" w:themeColor="text1"/>
          <w:lang w:val="en-GB" w:eastAsia="en-GB"/>
        </w:rPr>
      </w:pPr>
    </w:p>
    <w:p w:rsidRPr="0074100B" w:rsidR="0074100B" w:rsidP="76712E99" w:rsidRDefault="0074100B" w14:paraId="72328562" w14:textId="4916FB31">
      <w:pPr>
        <w:widowControl/>
        <w:autoSpaceDE/>
        <w:autoSpaceDN/>
        <w:jc w:val="both"/>
        <w:textAlignment w:val="baseline"/>
        <w:rPr>
          <w:rFonts w:asciiTheme="minorHAnsi" w:hAnsiTheme="minorHAnsi" w:eastAsiaTheme="minorEastAsia" w:cstheme="minorBidi"/>
          <w:lang w:val="en-GB" w:eastAsia="en-GB"/>
        </w:rPr>
      </w:pPr>
      <w:r w:rsidRPr="76712E99">
        <w:rPr>
          <w:rFonts w:asciiTheme="minorHAnsi" w:hAnsiTheme="minorHAnsi" w:eastAsiaTheme="minorEastAsia" w:cstheme="minorBidi"/>
          <w:color w:val="000000" w:themeColor="text1"/>
          <w:lang w:val="en-GB" w:eastAsia="en-GB"/>
        </w:rPr>
        <w:t> </w:t>
      </w:r>
      <w:r w:rsidRPr="76712E99" w:rsidR="3E0AC925">
        <w:rPr>
          <w:rFonts w:asciiTheme="minorHAnsi" w:hAnsiTheme="minorHAnsi" w:eastAsiaTheme="minorEastAsia" w:cstheme="minorBidi"/>
          <w:color w:val="000000" w:themeColor="text1"/>
          <w:lang w:val="en-GB" w:eastAsia="en-GB"/>
        </w:rPr>
        <w:t xml:space="preserve">10. </w:t>
      </w:r>
      <w:r w:rsidRPr="76712E99">
        <w:rPr>
          <w:rFonts w:asciiTheme="minorHAnsi" w:hAnsiTheme="minorHAnsi" w:eastAsiaTheme="minorEastAsia" w:cstheme="minorBidi"/>
          <w:b/>
          <w:bCs/>
          <w:lang w:val="en-GB" w:eastAsia="en-GB"/>
        </w:rPr>
        <w:t>Online Learning</w:t>
      </w:r>
      <w:r w:rsidRPr="76712E99">
        <w:rPr>
          <w:rFonts w:asciiTheme="minorHAnsi" w:hAnsiTheme="minorHAnsi" w:eastAsiaTheme="minorEastAsia" w:cstheme="minorBidi"/>
          <w:lang w:val="en-GB" w:eastAsia="en-GB"/>
        </w:rPr>
        <w:t> </w:t>
      </w:r>
    </w:p>
    <w:p w:rsidRPr="0074100B" w:rsidR="0074100B" w:rsidP="76712E99" w:rsidRDefault="0074100B" w14:paraId="17340647" w14:textId="77777777">
      <w:pPr>
        <w:widowControl/>
        <w:autoSpaceDE/>
        <w:autoSpaceDN/>
        <w:ind w:left="360"/>
        <w:jc w:val="both"/>
        <w:textAlignment w:val="baseline"/>
        <w:rPr>
          <w:rFonts w:asciiTheme="minorHAnsi" w:hAnsiTheme="minorHAnsi" w:eastAsiaTheme="minorEastAsia" w:cstheme="minorBidi"/>
          <w:lang w:val="en-GB" w:eastAsia="en-GB"/>
        </w:rPr>
      </w:pPr>
      <w:r w:rsidRPr="76712E99">
        <w:rPr>
          <w:rFonts w:asciiTheme="minorHAnsi" w:hAnsiTheme="minorHAnsi" w:eastAsiaTheme="minorEastAsia" w:cstheme="minorBidi"/>
          <w:lang w:val="en-GB" w:eastAsia="en-GB"/>
        </w:rPr>
        <w:t> </w:t>
      </w:r>
    </w:p>
    <w:p w:rsidRPr="0074100B" w:rsidR="0074100B" w:rsidP="76712E99" w:rsidRDefault="0074100B" w14:paraId="41E18711" w14:textId="3987A485">
      <w:pPr>
        <w:widowControl/>
        <w:autoSpaceDE/>
        <w:autoSpaceDN/>
        <w:jc w:val="both"/>
        <w:textAlignment w:val="baseline"/>
        <w:rPr>
          <w:rFonts w:asciiTheme="minorHAnsi" w:hAnsiTheme="minorHAnsi" w:eastAsiaTheme="minorEastAsia" w:cstheme="minorBidi"/>
          <w:lang w:val="en-GB" w:eastAsia="en-GB"/>
        </w:rPr>
      </w:pPr>
      <w:proofErr w:type="spellStart"/>
      <w:r w:rsidRPr="76712E99">
        <w:rPr>
          <w:rFonts w:asciiTheme="minorHAnsi" w:hAnsiTheme="minorHAnsi" w:eastAsiaTheme="minorEastAsia" w:cstheme="minorBidi"/>
          <w:lang w:val="en-GB" w:eastAsia="en-GB"/>
        </w:rPr>
        <w:t>Llansannor</w:t>
      </w:r>
      <w:proofErr w:type="spellEnd"/>
      <w:r w:rsidRPr="76712E99">
        <w:rPr>
          <w:rFonts w:asciiTheme="minorHAnsi" w:hAnsiTheme="minorHAnsi" w:eastAsiaTheme="minorEastAsia" w:cstheme="minorBidi"/>
          <w:lang w:val="en-GB" w:eastAsia="en-GB"/>
        </w:rPr>
        <w:t xml:space="preserve"> </w:t>
      </w:r>
      <w:r w:rsidR="004058C6">
        <w:rPr>
          <w:rFonts w:asciiTheme="minorHAnsi" w:hAnsiTheme="minorHAnsi" w:eastAsiaTheme="minorEastAsia" w:cstheme="minorBidi"/>
          <w:lang w:val="en-GB" w:eastAsia="en-GB"/>
        </w:rPr>
        <w:t>childcare</w:t>
      </w:r>
      <w:r w:rsidRPr="76712E99">
        <w:rPr>
          <w:rFonts w:asciiTheme="minorHAnsi" w:hAnsiTheme="minorHAnsi" w:eastAsiaTheme="minorEastAsia" w:cstheme="minorBidi"/>
          <w:lang w:val="en-GB" w:eastAsia="en-GB"/>
        </w:rPr>
        <w:t xml:space="preserve"> will take the guidance and advice laid out in the </w:t>
      </w:r>
      <w:r w:rsidRPr="76712E99">
        <w:rPr>
          <w:rFonts w:asciiTheme="minorHAnsi" w:hAnsiTheme="minorHAnsi" w:eastAsiaTheme="minorEastAsia" w:cstheme="minorBidi"/>
          <w:i/>
          <w:iCs/>
          <w:lang w:val="en-GB" w:eastAsia="en-GB"/>
        </w:rPr>
        <w:t>Revised Keeping Safe Online: Live streaming and video conferencing safeguarding principles and practice </w:t>
      </w:r>
      <w:r w:rsidRPr="76712E99">
        <w:rPr>
          <w:rFonts w:asciiTheme="minorHAnsi" w:hAnsiTheme="minorHAnsi" w:eastAsiaTheme="minorEastAsia" w:cstheme="minorBidi"/>
          <w:lang w:val="en-GB" w:eastAsia="en-GB"/>
        </w:rPr>
        <w:t> </w:t>
      </w:r>
    </w:p>
    <w:p w:rsidRPr="0074100B" w:rsidR="0074100B" w:rsidP="76712E99" w:rsidRDefault="00816CEE" w14:paraId="040776A3" w14:textId="1E43A353">
      <w:pPr>
        <w:widowControl/>
        <w:autoSpaceDE/>
        <w:autoSpaceDN/>
        <w:jc w:val="both"/>
        <w:textAlignment w:val="baseline"/>
        <w:rPr>
          <w:rFonts w:asciiTheme="minorHAnsi" w:hAnsiTheme="minorHAnsi" w:eastAsiaTheme="minorEastAsia" w:cstheme="minorBidi"/>
          <w:lang w:val="en-GB" w:eastAsia="en-GB"/>
        </w:rPr>
      </w:pPr>
      <w:hyperlink r:id="rId23">
        <w:r w:rsidRPr="76712E99" w:rsidR="0074100B">
          <w:rPr>
            <w:rFonts w:asciiTheme="minorHAnsi" w:hAnsiTheme="minorHAnsi" w:eastAsiaTheme="minorEastAsia" w:cstheme="minorBidi"/>
            <w:i/>
            <w:iCs/>
            <w:color w:val="0000FF"/>
            <w:u w:val="single"/>
            <w:lang w:val="en-GB" w:eastAsia="en-GB"/>
          </w:rPr>
          <w:t>https://hwb.gov.wales/zones/keeping-safe-online/live-streaming-and-video-conferencing-safeguarding-principles-and-practice</w:t>
        </w:r>
      </w:hyperlink>
      <w:r w:rsidRPr="76712E99" w:rsidR="0074100B">
        <w:rPr>
          <w:rFonts w:asciiTheme="minorHAnsi" w:hAnsiTheme="minorHAnsi" w:eastAsiaTheme="minorEastAsia" w:cstheme="minorBidi"/>
          <w:lang w:val="en-GB" w:eastAsia="en-GB"/>
        </w:rPr>
        <w:t xml:space="preserve">, to ensure that our whole </w:t>
      </w:r>
      <w:r w:rsidR="004058C6">
        <w:rPr>
          <w:rFonts w:asciiTheme="minorHAnsi" w:hAnsiTheme="minorHAnsi" w:eastAsiaTheme="minorEastAsia" w:cstheme="minorBidi"/>
          <w:lang w:val="en-GB" w:eastAsia="en-GB"/>
        </w:rPr>
        <w:t>childcare</w:t>
      </w:r>
      <w:r w:rsidRPr="76712E99" w:rsidR="0074100B">
        <w:rPr>
          <w:rFonts w:asciiTheme="minorHAnsi" w:hAnsiTheme="minorHAnsi" w:eastAsiaTheme="minorEastAsia" w:cstheme="minorBidi"/>
          <w:lang w:val="en-GB" w:eastAsia="en-GB"/>
        </w:rPr>
        <w:t xml:space="preserve"> community is kept safe whilst learning online</w:t>
      </w:r>
      <w:r w:rsidRPr="76712E99" w:rsidR="0074100B">
        <w:rPr>
          <w:rFonts w:asciiTheme="minorHAnsi" w:hAnsiTheme="minorHAnsi" w:eastAsiaTheme="minorEastAsia" w:cstheme="minorBidi"/>
          <w:b/>
          <w:bCs/>
          <w:lang w:val="en-GB" w:eastAsia="en-GB"/>
        </w:rPr>
        <w:t>. </w:t>
      </w:r>
      <w:r w:rsidRPr="76712E99" w:rsidR="0074100B">
        <w:rPr>
          <w:rFonts w:asciiTheme="minorHAnsi" w:hAnsiTheme="minorHAnsi" w:eastAsiaTheme="minorEastAsia" w:cstheme="minorBidi"/>
          <w:lang w:val="en-GB" w:eastAsia="en-GB"/>
        </w:rPr>
        <w:t>Our most up to date guidance is found in both our Live Streaming Policy and Blended learning policy. </w:t>
      </w:r>
    </w:p>
    <w:p w:rsidRPr="0074100B" w:rsidR="0074100B" w:rsidP="76712E99" w:rsidRDefault="0074100B" w14:paraId="5CDB3DBE" w14:textId="5E60237C">
      <w:pPr>
        <w:widowControl/>
        <w:autoSpaceDE/>
        <w:autoSpaceDN/>
        <w:jc w:val="both"/>
        <w:textAlignment w:val="baseline"/>
        <w:rPr>
          <w:rFonts w:asciiTheme="minorHAnsi" w:hAnsiTheme="minorHAnsi" w:eastAsiaTheme="minorEastAsia" w:cstheme="minorBidi"/>
          <w:lang w:val="en-GB" w:eastAsia="en-GB"/>
        </w:rPr>
      </w:pPr>
    </w:p>
    <w:p w:rsidRPr="0074100B" w:rsidR="0074100B" w:rsidP="00816CEE" w:rsidRDefault="7BD0243A" w14:paraId="188A4091" w14:textId="32867B6F">
      <w:pPr>
        <w:pStyle w:val="ListParagraph"/>
        <w:widowControl/>
        <w:numPr>
          <w:ilvl w:val="0"/>
          <w:numId w:val="3"/>
        </w:numPr>
        <w:autoSpaceDE/>
        <w:autoSpaceDN/>
        <w:spacing w:after="120"/>
        <w:contextualSpacing/>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 xml:space="preserve">The use of images  </w:t>
      </w:r>
    </w:p>
    <w:p w:rsidRPr="0074100B" w:rsidR="0074100B" w:rsidP="76712E99" w:rsidRDefault="7BD0243A" w14:paraId="16AE4F8B" w14:textId="7EF31842">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lastRenderedPageBreak/>
        <w:t xml:space="preserve">Photographic and video images of children may be recorded for a variety of purposes. Staff will be required to take pictures of pupils for curriculum purposes, extra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 xml:space="preserve"> activities, publicity and celebrating achievement. </w:t>
      </w:r>
    </w:p>
    <w:p w:rsidRPr="0074100B" w:rsidR="0074100B" w:rsidP="76712E99" w:rsidRDefault="7BD0243A" w14:paraId="7B2DE07F" w14:textId="0DBDEE30">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Particular care should be taken regarding the use of images which may include children who are looked after or children of other vulnerable groups, for example asylum seekers.</w:t>
      </w:r>
    </w:p>
    <w:p w:rsidRPr="0074100B" w:rsidR="0074100B" w:rsidP="76712E99" w:rsidRDefault="7BD0243A" w14:paraId="27B764FE" w14:textId="76E2E56C">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Every parent/carer must give specific written consent for any image of their child to be recorded and reminded this should not be shared. </w:t>
      </w:r>
    </w:p>
    <w:p w:rsidRPr="0074100B" w:rsidR="0074100B" w:rsidP="76712E99" w:rsidRDefault="7BD0243A" w14:paraId="52501898" w14:textId="3D7EA9FB">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Staff should never use their own personal equipment to capture</w:t>
      </w:r>
      <w:r w:rsidRPr="76712E99">
        <w:rPr>
          <w:rFonts w:asciiTheme="minorHAnsi" w:hAnsiTheme="minorHAnsi" w:eastAsiaTheme="minorEastAsia" w:cstheme="minorBidi"/>
          <w:i/>
          <w:iCs/>
          <w:color w:val="000000" w:themeColor="text1"/>
          <w:lang w:val="en-GB"/>
        </w:rPr>
        <w:t xml:space="preserve"> </w:t>
      </w:r>
      <w:r w:rsidRPr="76712E99">
        <w:rPr>
          <w:rFonts w:asciiTheme="minorHAnsi" w:hAnsiTheme="minorHAnsi" w:eastAsiaTheme="minorEastAsia" w:cstheme="minorBidi"/>
          <w:color w:val="000000" w:themeColor="text1"/>
          <w:lang w:val="en-GB"/>
        </w:rPr>
        <w:t>images.</w:t>
      </w:r>
    </w:p>
    <w:p w:rsidRPr="0074100B" w:rsidR="0074100B" w:rsidP="76712E99" w:rsidRDefault="7BD0243A" w14:paraId="2388BAB3" w14:textId="56046DA0">
      <w:pPr>
        <w:widowControl/>
        <w:autoSpaceDE/>
        <w:autoSpaceDN/>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It is recommended that when using a photograph the following guidance should be followed </w:t>
      </w:r>
    </w:p>
    <w:p w:rsidRPr="0074100B" w:rsidR="0074100B" w:rsidP="00816CEE" w:rsidRDefault="7BD0243A" w14:paraId="4E4F61E4" w14:textId="1AB92015">
      <w:pPr>
        <w:pStyle w:val="ListParagraph"/>
        <w:widowControl/>
        <w:numPr>
          <w:ilvl w:val="0"/>
          <w:numId w:val="2"/>
        </w:numPr>
        <w:autoSpaceDE/>
        <w:autoSpaceDN/>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If the photograph is used, avoid naming the child</w:t>
      </w:r>
    </w:p>
    <w:p w:rsidRPr="0074100B" w:rsidR="0074100B" w:rsidP="00816CEE" w:rsidRDefault="7BD0243A" w14:paraId="24A6CC6F" w14:textId="44808B7A">
      <w:pPr>
        <w:pStyle w:val="ListParagraph"/>
        <w:widowControl/>
        <w:numPr>
          <w:ilvl w:val="0"/>
          <w:numId w:val="2"/>
        </w:numPr>
        <w:autoSpaceDE/>
        <w:autoSpaceDN/>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If the child is named avoid using the photograph </w:t>
      </w:r>
    </w:p>
    <w:p w:rsidRPr="0074100B" w:rsidR="0074100B" w:rsidP="00816CEE" w:rsidRDefault="7BD0243A" w14:paraId="639117DC" w14:textId="55CF9584">
      <w:pPr>
        <w:pStyle w:val="ListParagraph"/>
        <w:widowControl/>
        <w:numPr>
          <w:ilvl w:val="0"/>
          <w:numId w:val="2"/>
        </w:numPr>
        <w:autoSpaceDE/>
        <w:autoSpaceDN/>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Establish and record whether the image will be retained for further use</w:t>
      </w:r>
    </w:p>
    <w:p w:rsidRPr="0074100B" w:rsidR="0074100B" w:rsidP="00816CEE" w:rsidRDefault="7BD0243A" w14:paraId="19D0D9B8" w14:textId="0781E13D">
      <w:pPr>
        <w:pStyle w:val="ListParagraph"/>
        <w:widowControl/>
        <w:numPr>
          <w:ilvl w:val="0"/>
          <w:numId w:val="2"/>
        </w:numPr>
        <w:autoSpaceDE/>
        <w:autoSpaceDN/>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Images are stored securely and used only by those authorised to do so: they should be available for scrutiny to ensure acceptability.</w:t>
      </w:r>
    </w:p>
    <w:p w:rsidRPr="0074100B" w:rsidR="0074100B" w:rsidP="76712E99" w:rsidRDefault="0074100B" w14:paraId="2950DFC3" w14:textId="455737D5">
      <w:pPr>
        <w:widowControl/>
        <w:autoSpaceDE/>
        <w:autoSpaceDN/>
        <w:jc w:val="both"/>
        <w:textAlignment w:val="baseline"/>
        <w:rPr>
          <w:rFonts w:eastAsia="Times New Roman"/>
          <w:b/>
          <w:bCs/>
          <w:lang w:val="en-GB" w:eastAsia="en-GB"/>
        </w:rPr>
      </w:pPr>
    </w:p>
    <w:p w:rsidRPr="0074100B" w:rsidR="0074100B" w:rsidP="00816CEE" w:rsidRDefault="0074100B" w14:paraId="2D5F0E6D" w14:textId="3317FD2C">
      <w:pPr>
        <w:pStyle w:val="ListParagraph"/>
        <w:widowControl/>
        <w:numPr>
          <w:ilvl w:val="0"/>
          <w:numId w:val="3"/>
        </w:numPr>
        <w:autoSpaceDE/>
        <w:autoSpaceDN/>
        <w:textAlignment w:val="baseline"/>
        <w:rPr>
          <w:lang w:val="en-GB" w:eastAsia="en-GB"/>
        </w:rPr>
      </w:pPr>
      <w:r w:rsidRPr="76712E99">
        <w:rPr>
          <w:rFonts w:eastAsia="Times New Roman"/>
          <w:b/>
          <w:bCs/>
          <w:lang w:val="en-GB" w:eastAsia="en-GB"/>
        </w:rPr>
        <w:t>Recruitment and Selection</w:t>
      </w:r>
      <w:r w:rsidRPr="76712E99">
        <w:rPr>
          <w:rFonts w:eastAsia="Times New Roman"/>
          <w:lang w:val="en-GB" w:eastAsia="en-GB"/>
        </w:rPr>
        <w:t> </w:t>
      </w:r>
    </w:p>
    <w:p w:rsidRPr="0074100B" w:rsidR="0074100B" w:rsidP="0074100B" w:rsidRDefault="0074100B" w14:paraId="32B942D1"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08450FE4" w14:textId="513AF346">
      <w:pPr>
        <w:widowControl/>
        <w:autoSpaceDE/>
        <w:autoSpaceDN/>
        <w:jc w:val="both"/>
        <w:textAlignment w:val="baseline"/>
        <w:rPr>
          <w:rFonts w:ascii="Segoe UI" w:hAnsi="Segoe UI" w:eastAsia="Times New Roman" w:cs="Segoe UI"/>
          <w:sz w:val="18"/>
          <w:szCs w:val="18"/>
          <w:lang w:val="en-GB" w:eastAsia="en-GB"/>
        </w:rPr>
      </w:pPr>
      <w:proofErr w:type="spellStart"/>
      <w:r w:rsidRPr="76712E99">
        <w:rPr>
          <w:rFonts w:eastAsia="Times New Roman"/>
          <w:lang w:val="en-GB" w:eastAsia="en-GB"/>
        </w:rPr>
        <w:t>Llansannor</w:t>
      </w:r>
      <w:proofErr w:type="spellEnd"/>
      <w:r w:rsidRPr="76712E99">
        <w:rPr>
          <w:rFonts w:eastAsia="Times New Roman"/>
          <w:lang w:val="en-GB" w:eastAsia="en-GB"/>
        </w:rPr>
        <w:t xml:space="preserve"> </w:t>
      </w:r>
      <w:r w:rsidR="004058C6">
        <w:rPr>
          <w:rFonts w:eastAsia="Times New Roman"/>
          <w:lang w:val="en-GB" w:eastAsia="en-GB"/>
        </w:rPr>
        <w:t>Childcare</w:t>
      </w:r>
      <w:r w:rsidRPr="76712E99">
        <w:rPr>
          <w:rFonts w:eastAsia="Times New Roman"/>
          <w:lang w:val="en-GB" w:eastAsia="en-GB"/>
        </w:rPr>
        <w:t xml:space="preserve"> is committed to safeguarding and promoting the welfare of children and expects all employees, agency workers, contractors</w:t>
      </w:r>
      <w:r w:rsidRPr="76712E99">
        <w:rPr>
          <w:rFonts w:ascii="Arial" w:hAnsi="Arial" w:eastAsia="Times New Roman" w:cs="Arial"/>
          <w:lang w:val="en-GB" w:eastAsia="en-GB"/>
        </w:rPr>
        <w:t> </w:t>
      </w:r>
      <w:r w:rsidRPr="76712E99">
        <w:rPr>
          <w:rFonts w:eastAsia="Times New Roman"/>
          <w:lang w:val="en-GB" w:eastAsia="en-GB"/>
        </w:rPr>
        <w:t>and volunteers to share this commitment.</w:t>
      </w:r>
      <w:r w:rsidRPr="76712E99">
        <w:rPr>
          <w:rFonts w:ascii="Arial" w:hAnsi="Arial" w:eastAsia="Times New Roman" w:cs="Arial"/>
          <w:lang w:val="en-GB" w:eastAsia="en-GB"/>
        </w:rPr>
        <w:t>  </w:t>
      </w:r>
    </w:p>
    <w:p w:rsidRPr="0074100B" w:rsidR="0074100B" w:rsidP="0074100B" w:rsidRDefault="0074100B" w14:paraId="5C7F47A3"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19EC1FB2" w14:textId="0D4B8D58">
      <w:pPr>
        <w:widowControl/>
        <w:autoSpaceDE/>
        <w:autoSpaceDN/>
        <w:jc w:val="both"/>
        <w:textAlignment w:val="baseline"/>
        <w:rPr>
          <w:rFonts w:ascii="Segoe UI" w:hAnsi="Segoe UI" w:eastAsia="Times New Roman" w:cs="Segoe UI"/>
          <w:sz w:val="18"/>
          <w:szCs w:val="18"/>
          <w:lang w:val="en-GB" w:eastAsia="en-GB"/>
        </w:rPr>
      </w:pPr>
      <w:r w:rsidRPr="0074100B">
        <w:rPr>
          <w:rFonts w:eastAsia="Times New Roman"/>
          <w:lang w:val="en-GB" w:eastAsia="en-GB"/>
        </w:rPr>
        <w:t xml:space="preserve">Safer Recruitment is the first step to safeguarding and promoting the welfare of children in our </w:t>
      </w:r>
      <w:r w:rsidR="004058C6">
        <w:rPr>
          <w:rFonts w:eastAsia="Times New Roman"/>
          <w:lang w:val="en-GB" w:eastAsia="en-GB"/>
        </w:rPr>
        <w:t>childcare</w:t>
      </w:r>
      <w:r w:rsidRPr="0074100B">
        <w:rPr>
          <w:rFonts w:eastAsia="Times New Roman"/>
          <w:lang w:val="en-GB" w:eastAsia="en-GB"/>
        </w:rPr>
        <w:t xml:space="preserve"> by the implementation of a policy and procedures that help deter, reject, prevent or detect people who might abuse children or are otherwise unsuited to working in a </w:t>
      </w:r>
      <w:r w:rsidR="004058C6">
        <w:rPr>
          <w:rFonts w:eastAsia="Times New Roman"/>
          <w:lang w:val="en-GB" w:eastAsia="en-GB"/>
        </w:rPr>
        <w:t>childcare</w:t>
      </w:r>
      <w:r w:rsidRPr="0074100B">
        <w:rPr>
          <w:rFonts w:eastAsia="Times New Roman"/>
          <w:lang w:val="en-GB" w:eastAsia="en-GB"/>
        </w:rPr>
        <w:t xml:space="preserve"> environment.  </w:t>
      </w:r>
    </w:p>
    <w:p w:rsidRPr="0074100B" w:rsidR="0074100B" w:rsidP="0074100B" w:rsidRDefault="0074100B" w14:paraId="12889D39"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76712E99" w:rsidRDefault="0074100B" w14:paraId="772B3EDD" w14:textId="33D347E9">
      <w:pPr>
        <w:widowControl/>
        <w:autoSpaceDE/>
        <w:autoSpaceDN/>
        <w:spacing w:line="276" w:lineRule="auto"/>
        <w:textAlignment w:val="baseline"/>
        <w:rPr>
          <w:rFonts w:ascii="Arial" w:hAnsi="Arial" w:eastAsia="Arial" w:cs="Arial"/>
          <w:color w:val="000000" w:themeColor="text1"/>
          <w:lang w:val="en-GB"/>
        </w:rPr>
      </w:pPr>
      <w:r w:rsidRPr="76712E99">
        <w:rPr>
          <w:rFonts w:eastAsia="Times New Roman"/>
          <w:lang w:val="en-GB" w:eastAsia="en-GB"/>
        </w:rPr>
        <w:t>Our policy on safer recruitment complies with the with the Vale of Glamorgan Council’s </w:t>
      </w:r>
      <w:r w:rsidRPr="76712E99">
        <w:rPr>
          <w:rFonts w:eastAsia="Times New Roman"/>
          <w:i/>
          <w:iCs/>
          <w:lang w:val="en-GB" w:eastAsia="en-GB"/>
        </w:rPr>
        <w:t>Safer Recruitment Policy</w:t>
      </w:r>
      <w:r w:rsidRPr="76712E99">
        <w:rPr>
          <w:rFonts w:eastAsia="Times New Roman"/>
          <w:lang w:val="en-GB" w:eastAsia="en-GB"/>
        </w:rPr>
        <w:t> (2013</w:t>
      </w:r>
      <w:r w:rsidRPr="76712E99">
        <w:rPr>
          <w:rFonts w:ascii="Arial" w:hAnsi="Arial" w:eastAsia="Times New Roman" w:cs="Arial"/>
          <w:lang w:val="en-GB" w:eastAsia="en-GB"/>
        </w:rPr>
        <w:t>) </w:t>
      </w:r>
      <w:hyperlink r:id="rId24">
        <w:r w:rsidRPr="76712E99">
          <w:rPr>
            <w:rFonts w:eastAsia="Times New Roman"/>
            <w:color w:val="0000FF"/>
            <w:u w:val="single"/>
            <w:lang w:val="en-GB" w:eastAsia="en-GB"/>
          </w:rPr>
          <w:t>https://staffnet.valeofglamorgan.gov.uk/</w:t>
        </w:r>
        <w:r w:rsidR="004058C6">
          <w:rPr>
            <w:rFonts w:eastAsia="Times New Roman"/>
            <w:color w:val="0000FF"/>
            <w:u w:val="single"/>
            <w:lang w:val="en-GB" w:eastAsia="en-GB"/>
          </w:rPr>
          <w:t>Childcare</w:t>
        </w:r>
        <w:r w:rsidRPr="76712E99">
          <w:rPr>
            <w:rFonts w:eastAsia="Times New Roman"/>
            <w:color w:val="0000FF"/>
            <w:u w:val="single"/>
            <w:lang w:val="en-GB" w:eastAsia="en-GB"/>
          </w:rPr>
          <w:t>s/Safer-Recruitment/Safer-Recruitment.aspx</w:t>
        </w:r>
      </w:hyperlink>
      <w:r w:rsidRPr="76712E99">
        <w:rPr>
          <w:rFonts w:ascii="Arial" w:hAnsi="Arial" w:eastAsia="Times New Roman" w:cs="Arial"/>
          <w:lang w:val="en-GB" w:eastAsia="en-GB"/>
        </w:rPr>
        <w:t> </w:t>
      </w:r>
      <w:r w:rsidRPr="76712E99">
        <w:rPr>
          <w:rFonts w:eastAsia="Times New Roman"/>
          <w:lang w:val="en-GB" w:eastAsia="en-GB"/>
        </w:rPr>
        <w:t>and </w:t>
      </w:r>
      <w:r w:rsidRPr="76712E99">
        <w:rPr>
          <w:rFonts w:eastAsia="Times New Roman"/>
          <w:i/>
          <w:iCs/>
          <w:lang w:val="en-GB" w:eastAsia="en-GB"/>
        </w:rPr>
        <w:t>Safer Recruitment Guidelines</w:t>
      </w:r>
      <w:r w:rsidRPr="76712E99">
        <w:rPr>
          <w:rFonts w:eastAsia="Times New Roman"/>
          <w:lang w:val="en-GB" w:eastAsia="en-GB"/>
        </w:rPr>
        <w:t> and Welsh Government guidance document no: 265/2020</w:t>
      </w:r>
      <w:r w:rsidRPr="76712E99">
        <w:rPr>
          <w:rFonts w:ascii="Arial" w:hAnsi="Arial" w:eastAsia="Times New Roman" w:cs="Arial"/>
          <w:lang w:val="en-GB" w:eastAsia="en-GB"/>
        </w:rPr>
        <w:t> </w:t>
      </w:r>
      <w:r w:rsidRPr="76712E99">
        <w:rPr>
          <w:rFonts w:eastAsia="Times New Roman"/>
          <w:i/>
          <w:iCs/>
          <w:lang w:val="en-GB" w:eastAsia="en-GB"/>
        </w:rPr>
        <w:t>Keeping Learners Safe</w:t>
      </w:r>
      <w:r w:rsidRPr="76712E99">
        <w:rPr>
          <w:rFonts w:asciiTheme="minorHAnsi" w:hAnsiTheme="minorHAnsi" w:eastAsiaTheme="minorEastAsia" w:cstheme="minorBidi"/>
          <w:lang w:val="en-GB" w:eastAsia="en-GB"/>
        </w:rPr>
        <w:t>. </w:t>
      </w:r>
      <w:hyperlink r:id="rId25">
        <w:r w:rsidRPr="76712E99" w:rsidR="1360E5A1">
          <w:rPr>
            <w:rStyle w:val="Hyperlink"/>
            <w:rFonts w:ascii="Arial" w:hAnsi="Arial" w:eastAsia="Arial" w:cs="Arial"/>
            <w:lang w:val="en-GB"/>
          </w:rPr>
          <w:t>https://gov.wales/sites/default/files/publications/2022-04/220401-keeping-learners-safe.pdf</w:t>
        </w:r>
      </w:hyperlink>
      <w:r w:rsidRPr="76712E99" w:rsidR="1360E5A1">
        <w:rPr>
          <w:rFonts w:ascii="Arial" w:hAnsi="Arial" w:eastAsia="Arial" w:cs="Arial"/>
          <w:color w:val="000000" w:themeColor="text1"/>
          <w:lang w:val="en-GB"/>
        </w:rPr>
        <w:t xml:space="preserve"> </w:t>
      </w:r>
    </w:p>
    <w:p w:rsidR="0074100B" w:rsidP="0074100B" w:rsidRDefault="0074100B" w14:paraId="7963B794" w14:textId="2FAF1999">
      <w:pPr>
        <w:widowControl/>
        <w:autoSpaceDE/>
        <w:autoSpaceDN/>
        <w:jc w:val="both"/>
        <w:textAlignment w:val="baseline"/>
        <w:rPr>
          <w:rFonts w:ascii="Arial" w:hAnsi="Arial" w:eastAsia="Times New Roman" w:cs="Arial"/>
          <w:color w:val="000000"/>
          <w:lang w:val="en-GB" w:eastAsia="en-GB"/>
        </w:rPr>
      </w:pPr>
      <w:r w:rsidRPr="0074100B">
        <w:rPr>
          <w:rFonts w:ascii="Arial" w:hAnsi="Arial" w:eastAsia="Times New Roman" w:cs="Arial"/>
          <w:color w:val="000000"/>
          <w:lang w:val="en-GB" w:eastAsia="en-GB"/>
        </w:rPr>
        <w:t> </w:t>
      </w:r>
    </w:p>
    <w:p w:rsidRPr="0074100B" w:rsidR="0074100B" w:rsidP="0074100B" w:rsidRDefault="0074100B" w14:paraId="20484733" w14:textId="77777777">
      <w:pPr>
        <w:widowControl/>
        <w:autoSpaceDE/>
        <w:autoSpaceDN/>
        <w:jc w:val="both"/>
        <w:textAlignment w:val="baseline"/>
        <w:rPr>
          <w:rFonts w:ascii="Segoe UI" w:hAnsi="Segoe UI" w:eastAsia="Times New Roman" w:cs="Segoe UI"/>
          <w:sz w:val="18"/>
          <w:szCs w:val="18"/>
          <w:lang w:val="en-GB" w:eastAsia="en-GB"/>
        </w:rPr>
      </w:pPr>
    </w:p>
    <w:p w:rsidRPr="0074100B" w:rsidR="0074100B" w:rsidP="00816CEE" w:rsidRDefault="0074100B" w14:paraId="0186A78C" w14:textId="6C5B0A84">
      <w:pPr>
        <w:pStyle w:val="ListParagraph"/>
        <w:widowControl/>
        <w:numPr>
          <w:ilvl w:val="0"/>
          <w:numId w:val="3"/>
        </w:numPr>
        <w:autoSpaceDE/>
        <w:autoSpaceDN/>
        <w:textAlignment w:val="baseline"/>
        <w:rPr>
          <w:lang w:val="en-GB" w:eastAsia="en-GB"/>
        </w:rPr>
      </w:pPr>
      <w:r w:rsidRPr="76712E99">
        <w:rPr>
          <w:rFonts w:eastAsia="Times New Roman"/>
          <w:b/>
          <w:bCs/>
          <w:lang w:val="en-GB" w:eastAsia="en-GB"/>
        </w:rPr>
        <w:t>Allegations Against Employees and Volunteers</w:t>
      </w:r>
      <w:r w:rsidRPr="76712E99">
        <w:rPr>
          <w:rFonts w:eastAsia="Times New Roman"/>
          <w:lang w:val="en-GB" w:eastAsia="en-GB"/>
        </w:rPr>
        <w:t> </w:t>
      </w:r>
    </w:p>
    <w:p w:rsidRPr="0074100B" w:rsidR="0074100B" w:rsidP="0074100B" w:rsidRDefault="0074100B" w14:paraId="25D6663A"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2D1C73AC"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eastAsia="Times New Roman"/>
          <w:lang w:val="en-GB" w:eastAsia="en-GB"/>
        </w:rPr>
        <w:t>Any allegation of abuse made by or on behalf of a child will be taken seriously and the child will be listened to and dealt with sensitively. </w:t>
      </w:r>
    </w:p>
    <w:p w:rsidRPr="0074100B" w:rsidR="0074100B" w:rsidP="0074100B" w:rsidRDefault="0074100B" w14:paraId="378E6018"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6C09494D" w14:textId="2504845E">
      <w:pPr>
        <w:widowControl/>
        <w:autoSpaceDE/>
        <w:autoSpaceDN/>
        <w:jc w:val="both"/>
        <w:textAlignment w:val="baseline"/>
        <w:rPr>
          <w:rFonts w:ascii="Segoe UI" w:hAnsi="Segoe UI" w:eastAsia="Times New Roman" w:cs="Segoe UI"/>
          <w:sz w:val="18"/>
          <w:szCs w:val="18"/>
          <w:lang w:val="en-GB" w:eastAsia="en-GB"/>
        </w:rPr>
      </w:pPr>
      <w:proofErr w:type="spellStart"/>
      <w:r w:rsidRPr="06E3F6E2">
        <w:rPr>
          <w:rFonts w:eastAsia="Times New Roman"/>
          <w:lang w:val="en-GB" w:eastAsia="en-GB"/>
        </w:rPr>
        <w:t>Llansannor</w:t>
      </w:r>
      <w:proofErr w:type="spellEnd"/>
      <w:r w:rsidRPr="06E3F6E2">
        <w:rPr>
          <w:rFonts w:eastAsia="Times New Roman"/>
          <w:lang w:val="en-GB" w:eastAsia="en-GB"/>
        </w:rPr>
        <w:t xml:space="preserve"> </w:t>
      </w:r>
      <w:r w:rsidR="004058C6">
        <w:rPr>
          <w:rFonts w:eastAsia="Times New Roman"/>
          <w:lang w:val="en-GB" w:eastAsia="en-GB"/>
        </w:rPr>
        <w:t>Childcare</w:t>
      </w:r>
      <w:r w:rsidRPr="06E3F6E2">
        <w:rPr>
          <w:rFonts w:eastAsia="Times New Roman"/>
          <w:lang w:val="en-GB" w:eastAsia="en-GB"/>
        </w:rPr>
        <w:t xml:space="preserve"> also has a duty of care to our employees and volunteers and will support individuals subject to an allegation to manage and minimise the stress inherent in the allegations process. </w:t>
      </w:r>
    </w:p>
    <w:p w:rsidRPr="0074100B" w:rsidR="0074100B" w:rsidP="0074100B" w:rsidRDefault="0074100B" w14:paraId="3B4E098E"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3BD16CB8" w14:textId="6877EE9B">
      <w:pPr>
        <w:widowControl/>
        <w:autoSpaceDE/>
        <w:autoSpaceDN/>
        <w:jc w:val="both"/>
        <w:textAlignment w:val="baseline"/>
        <w:rPr>
          <w:rFonts w:ascii="Segoe UI" w:hAnsi="Segoe UI" w:eastAsia="Times New Roman" w:cs="Segoe UI"/>
          <w:sz w:val="18"/>
          <w:szCs w:val="18"/>
          <w:lang w:val="en-GB" w:eastAsia="en-GB"/>
        </w:rPr>
      </w:pPr>
      <w:r w:rsidRPr="0074100B">
        <w:rPr>
          <w:rFonts w:eastAsia="Times New Roman"/>
          <w:lang w:val="en-GB" w:eastAsia="en-GB"/>
        </w:rPr>
        <w:t xml:space="preserve">Our </w:t>
      </w:r>
      <w:r w:rsidR="004058C6">
        <w:rPr>
          <w:rFonts w:eastAsia="Times New Roman"/>
          <w:lang w:val="en-GB" w:eastAsia="en-GB"/>
        </w:rPr>
        <w:t>childcare</w:t>
      </w:r>
      <w:r w:rsidRPr="0074100B">
        <w:rPr>
          <w:rFonts w:eastAsia="Times New Roman"/>
          <w:lang w:val="en-GB" w:eastAsia="en-GB"/>
        </w:rPr>
        <w:t xml:space="preserve"> has procedures set out that adhere to the procedures set out in Welsh Government circular no: 009/2014 Safeguarding children in education: handling allegations of abuse against teachers and other staff</w:t>
      </w:r>
      <w:r w:rsidRPr="0074100B">
        <w:rPr>
          <w:rFonts w:ascii="Arial" w:hAnsi="Arial" w:eastAsia="Times New Roman" w:cs="Arial"/>
          <w:lang w:val="en-GB" w:eastAsia="en-GB"/>
        </w:rPr>
        <w:t>. </w:t>
      </w:r>
    </w:p>
    <w:p w:rsidRPr="0074100B" w:rsidR="0074100B" w:rsidP="0074100B" w:rsidRDefault="00816CEE" w14:paraId="6C44AA67" w14:textId="77777777">
      <w:pPr>
        <w:widowControl/>
        <w:autoSpaceDE/>
        <w:autoSpaceDN/>
        <w:jc w:val="both"/>
        <w:textAlignment w:val="baseline"/>
        <w:rPr>
          <w:rFonts w:ascii="Segoe UI" w:hAnsi="Segoe UI" w:eastAsia="Times New Roman" w:cs="Segoe UI"/>
          <w:sz w:val="18"/>
          <w:szCs w:val="18"/>
          <w:lang w:val="en-GB" w:eastAsia="en-GB"/>
        </w:rPr>
      </w:pPr>
      <w:hyperlink w:tgtFrame="_blank" w:history="1" r:id="rId26">
        <w:r w:rsidRPr="0074100B" w:rsidR="0074100B">
          <w:rPr>
            <w:rFonts w:eastAsia="Times New Roman"/>
            <w:color w:val="0000FF"/>
            <w:u w:val="single"/>
            <w:lang w:val="en-GB" w:eastAsia="en-GB"/>
          </w:rPr>
          <w:t>https://gov.wales/sites/default/files/publications/2018-11/safeguarding-children-in-education-handling-allegations-of-abuse-against-teachers-and-other-staff.pdf</w:t>
        </w:r>
      </w:hyperlink>
      <w:r w:rsidRPr="0074100B" w:rsidR="0074100B">
        <w:rPr>
          <w:rFonts w:ascii="Arial" w:hAnsi="Arial" w:eastAsia="Times New Roman" w:cs="Arial"/>
          <w:lang w:val="en-GB" w:eastAsia="en-GB"/>
        </w:rPr>
        <w:t> </w:t>
      </w:r>
    </w:p>
    <w:p w:rsidRPr="0074100B" w:rsidR="0074100B" w:rsidP="0074100B" w:rsidRDefault="0074100B" w14:paraId="214A3046" w14:textId="77777777">
      <w:pPr>
        <w:widowControl/>
        <w:autoSpaceDE/>
        <w:autoSpaceDN/>
        <w:jc w:val="both"/>
        <w:textAlignment w:val="baseline"/>
        <w:rPr>
          <w:rFonts w:ascii="Segoe UI" w:hAnsi="Segoe UI" w:eastAsia="Times New Roman" w:cs="Segoe UI"/>
          <w:sz w:val="18"/>
          <w:szCs w:val="18"/>
          <w:lang w:val="en-GB" w:eastAsia="en-GB"/>
        </w:rPr>
      </w:pPr>
      <w:r w:rsidRPr="76712E99">
        <w:rPr>
          <w:rFonts w:eastAsia="Times New Roman"/>
          <w:i/>
          <w:iCs/>
          <w:lang w:val="en-GB" w:eastAsia="en-GB"/>
        </w:rPr>
        <w:t>and the Wales Safeguarding Procedures: Section 5, allegations/concerns about practitioners and those in positions of trust  </w:t>
      </w:r>
      <w:hyperlink r:id="rId27">
        <w:r w:rsidRPr="76712E99">
          <w:rPr>
            <w:rFonts w:eastAsia="Times New Roman"/>
            <w:color w:val="0000FF"/>
            <w:u w:val="single"/>
            <w:lang w:val="en-GB" w:eastAsia="en-GB"/>
          </w:rPr>
          <w:t>Social care Wales (</w:t>
        </w:r>
        <w:proofErr w:type="spellStart"/>
        <w:r w:rsidRPr="76712E99">
          <w:rPr>
            <w:rFonts w:eastAsia="Times New Roman"/>
            <w:color w:val="0000FF"/>
            <w:u w:val="single"/>
            <w:lang w:val="en-GB" w:eastAsia="en-GB"/>
          </w:rPr>
          <w:t>safeguarding.wales</w:t>
        </w:r>
        <w:proofErr w:type="spellEnd"/>
        <w:r w:rsidRPr="76712E99">
          <w:rPr>
            <w:rFonts w:eastAsia="Times New Roman"/>
            <w:color w:val="0000FF"/>
            <w:u w:val="single"/>
            <w:lang w:val="en-GB" w:eastAsia="en-GB"/>
          </w:rPr>
          <w:t>)</w:t>
        </w:r>
      </w:hyperlink>
      <w:r w:rsidRPr="76712E99">
        <w:rPr>
          <w:rFonts w:eastAsia="Times New Roman"/>
          <w:lang w:val="en-GB" w:eastAsia="en-GB"/>
        </w:rPr>
        <w:t>. </w:t>
      </w:r>
    </w:p>
    <w:p w:rsidRPr="0074100B" w:rsidR="0074100B" w:rsidP="76712E99" w:rsidRDefault="0074100B" w14:paraId="753334FA" w14:textId="490C37DA">
      <w:pPr>
        <w:widowControl/>
        <w:autoSpaceDE/>
        <w:autoSpaceDN/>
        <w:jc w:val="both"/>
        <w:textAlignment w:val="baseline"/>
        <w:rPr>
          <w:rFonts w:eastAsia="Times New Roman"/>
          <w:lang w:val="en-GB" w:eastAsia="en-GB"/>
        </w:rPr>
      </w:pPr>
    </w:p>
    <w:p w:rsidRPr="0074100B" w:rsidR="0074100B" w:rsidP="76712E99" w:rsidRDefault="34C51909" w14:paraId="0D04F997" w14:textId="125AED04">
      <w:pPr>
        <w:widowControl/>
        <w:autoSpaceDE/>
        <w:autoSpaceDN/>
        <w:spacing w:after="120"/>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When an allegation has been made against a member of staff the </w:t>
      </w:r>
      <w:r w:rsidR="004058C6">
        <w:rPr>
          <w:rFonts w:asciiTheme="minorHAnsi" w:hAnsiTheme="minorHAnsi" w:eastAsiaTheme="minorEastAsia" w:cstheme="minorBidi"/>
          <w:color w:val="000000" w:themeColor="text1"/>
          <w:lang w:val="en-GB"/>
        </w:rPr>
        <w:t>Manager</w:t>
      </w:r>
      <w:r w:rsidRPr="76712E99">
        <w:rPr>
          <w:rFonts w:asciiTheme="minorHAnsi" w:hAnsiTheme="minorHAnsi" w:eastAsiaTheme="minorEastAsia" w:cstheme="minorBidi"/>
          <w:color w:val="000000" w:themeColor="text1"/>
          <w:lang w:val="en-GB"/>
        </w:rPr>
        <w:t xml:space="preserve"> must be informed immediately, the </w:t>
      </w:r>
      <w:r w:rsidR="004058C6">
        <w:rPr>
          <w:rFonts w:asciiTheme="minorHAnsi" w:hAnsiTheme="minorHAnsi" w:eastAsiaTheme="minorEastAsia" w:cstheme="minorBidi"/>
          <w:color w:val="000000" w:themeColor="text1"/>
          <w:lang w:val="en-GB"/>
        </w:rPr>
        <w:t>Manager</w:t>
      </w:r>
      <w:r w:rsidRPr="76712E99">
        <w:rPr>
          <w:rFonts w:asciiTheme="minorHAnsi" w:hAnsiTheme="minorHAnsi" w:eastAsiaTheme="minorEastAsia" w:cstheme="minorBidi"/>
          <w:color w:val="000000" w:themeColor="text1"/>
          <w:lang w:val="en-GB"/>
        </w:rPr>
        <w:t xml:space="preserve"> will then manage the allegation by informing the Local Authority Designated Officer (LADO) with support from the Learning &amp; Skills Safeguarding Officer. </w:t>
      </w:r>
    </w:p>
    <w:p w:rsidRPr="0074100B" w:rsidR="0074100B" w:rsidP="76712E99" w:rsidRDefault="34C51909" w14:paraId="0C553365" w14:textId="796F0F46">
      <w:pPr>
        <w:widowControl/>
        <w:autoSpaceDE/>
        <w:autoSpaceDN/>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lastRenderedPageBreak/>
        <w:t xml:space="preserve">When an allegation has been made against the </w:t>
      </w:r>
      <w:r w:rsidR="004058C6">
        <w:rPr>
          <w:rFonts w:asciiTheme="minorHAnsi" w:hAnsiTheme="minorHAnsi" w:eastAsiaTheme="minorEastAsia" w:cstheme="minorBidi"/>
          <w:color w:val="000000" w:themeColor="text1"/>
          <w:lang w:val="en-GB"/>
        </w:rPr>
        <w:t xml:space="preserve">Manager </w:t>
      </w:r>
      <w:r w:rsidRPr="76712E99">
        <w:rPr>
          <w:rFonts w:asciiTheme="minorHAnsi" w:hAnsiTheme="minorHAnsi" w:eastAsiaTheme="minorEastAsia" w:cstheme="minorBidi"/>
          <w:color w:val="000000" w:themeColor="text1"/>
          <w:lang w:val="en-GB"/>
        </w:rPr>
        <w:t>the Local Authority Designated Officer (LADO) with support from the Learning &amp; Skills Safeguarding Officer</w:t>
      </w:r>
      <w:r w:rsidR="004058C6">
        <w:rPr>
          <w:rFonts w:asciiTheme="minorHAnsi" w:hAnsiTheme="minorHAnsi" w:eastAsiaTheme="minorEastAsia" w:cstheme="minorBidi"/>
          <w:color w:val="000000" w:themeColor="text1"/>
          <w:lang w:val="en-GB"/>
        </w:rPr>
        <w:t xml:space="preserve"> must be informed. </w:t>
      </w:r>
    </w:p>
    <w:p w:rsidRPr="0074100B" w:rsidR="0074100B" w:rsidP="76712E99" w:rsidRDefault="0074100B" w14:paraId="3A9624D9" w14:textId="7485B39C">
      <w:pPr>
        <w:widowControl/>
        <w:autoSpaceDE/>
        <w:autoSpaceDN/>
        <w:jc w:val="both"/>
        <w:textAlignment w:val="baseline"/>
        <w:rPr>
          <w:rFonts w:asciiTheme="minorHAnsi" w:hAnsiTheme="minorHAnsi" w:eastAsiaTheme="minorEastAsia" w:cstheme="minorBidi"/>
          <w:color w:val="000000" w:themeColor="text1"/>
          <w:lang w:val="en-GB"/>
        </w:rPr>
      </w:pPr>
    </w:p>
    <w:p w:rsidRPr="0074100B" w:rsidR="0074100B" w:rsidP="76712E99" w:rsidRDefault="00816CEE" w14:paraId="22466C4A" w14:textId="2E6092ED">
      <w:pPr>
        <w:widowControl/>
        <w:autoSpaceDE/>
        <w:autoSpaceDN/>
        <w:spacing w:after="120"/>
        <w:jc w:val="both"/>
        <w:textAlignment w:val="baseline"/>
        <w:rPr>
          <w:rFonts w:asciiTheme="minorHAnsi" w:hAnsiTheme="minorHAnsi" w:eastAsiaTheme="minorEastAsia" w:cstheme="minorBidi"/>
          <w:color w:val="0000FF"/>
          <w:lang w:val="en-GB"/>
        </w:rPr>
      </w:pPr>
      <w:hyperlink r:id="rId28">
        <w:r w:rsidRPr="76712E99" w:rsidR="34C51909">
          <w:rPr>
            <w:rStyle w:val="Hyperlink"/>
            <w:rFonts w:asciiTheme="minorHAnsi" w:hAnsiTheme="minorHAnsi" w:eastAsiaTheme="minorEastAsia" w:cstheme="minorBidi"/>
            <w:lang w:val="en-GB"/>
          </w:rPr>
          <w:t>https://gov.wales/sites/default/files/publications/2018-11/safeguarding-children-in-education-handling-allegations-of-abuse-against-teachers-and-other-staff.pdf</w:t>
        </w:r>
      </w:hyperlink>
    </w:p>
    <w:p w:rsidRPr="0074100B" w:rsidR="0074100B" w:rsidP="76712E99" w:rsidRDefault="34C51909" w14:paraId="1B21842E" w14:textId="3B3544B7">
      <w:pPr>
        <w:widowControl/>
        <w:autoSpaceDE/>
        <w:autoSpaceDN/>
        <w:jc w:val="both"/>
        <w:textAlignment w:val="baseline"/>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i/>
          <w:iCs/>
          <w:color w:val="000000" w:themeColor="text1"/>
          <w:lang w:val="en-GB"/>
        </w:rPr>
        <w:t xml:space="preserve">and the Wales Safeguarding Procedures: Section 5, allegations/concerns about practitioners and those in positions of trust  </w:t>
      </w:r>
      <w:hyperlink r:id="rId29">
        <w:r w:rsidRPr="76712E99">
          <w:rPr>
            <w:rStyle w:val="Hyperlink"/>
            <w:rFonts w:asciiTheme="minorHAnsi" w:hAnsiTheme="minorHAnsi" w:eastAsiaTheme="minorEastAsia" w:cstheme="minorBidi"/>
            <w:color w:val="0000FF"/>
            <w:lang w:val="en-GB"/>
          </w:rPr>
          <w:t>Safeguarding Wales</w:t>
        </w:r>
      </w:hyperlink>
    </w:p>
    <w:p w:rsidRPr="0074100B" w:rsidR="0074100B" w:rsidP="76712E99" w:rsidRDefault="0074100B" w14:paraId="362AB4D6" w14:textId="50EEB3A2">
      <w:pPr>
        <w:widowControl/>
        <w:autoSpaceDE/>
        <w:autoSpaceDN/>
        <w:jc w:val="both"/>
        <w:textAlignment w:val="baseline"/>
        <w:rPr>
          <w:rFonts w:asciiTheme="minorHAnsi" w:hAnsiTheme="minorHAnsi" w:eastAsiaTheme="minorEastAsia" w:cstheme="minorBidi"/>
          <w:color w:val="000000" w:themeColor="text1"/>
          <w:lang w:val="en-GB"/>
        </w:rPr>
      </w:pPr>
    </w:p>
    <w:p w:rsidRPr="0074100B" w:rsidR="0074100B" w:rsidP="00816CEE" w:rsidRDefault="0074100B" w14:paraId="1F68538E" w14:textId="77777777">
      <w:pPr>
        <w:widowControl/>
        <w:numPr>
          <w:ilvl w:val="0"/>
          <w:numId w:val="43"/>
        </w:numPr>
        <w:autoSpaceDE/>
        <w:autoSpaceDN/>
        <w:ind w:firstLine="0"/>
        <w:jc w:val="both"/>
        <w:textAlignment w:val="baseline"/>
        <w:rPr>
          <w:rFonts w:ascii="Arial" w:hAnsi="Arial" w:eastAsia="Times New Roman" w:cs="Arial"/>
          <w:lang w:val="en-GB" w:eastAsia="en-GB"/>
        </w:rPr>
      </w:pPr>
      <w:r w:rsidRPr="0074100B">
        <w:rPr>
          <w:rFonts w:eastAsia="Times New Roman"/>
          <w:b/>
          <w:bCs/>
          <w:lang w:val="en-GB" w:eastAsia="en-GB"/>
        </w:rPr>
        <w:t>Safeguarding Training</w:t>
      </w:r>
      <w:r w:rsidRPr="0074100B">
        <w:rPr>
          <w:rFonts w:eastAsia="Times New Roman"/>
          <w:lang w:val="en-GB" w:eastAsia="en-GB"/>
        </w:rPr>
        <w:t> </w:t>
      </w:r>
    </w:p>
    <w:p w:rsidRPr="0074100B" w:rsidR="0074100B" w:rsidP="0074100B" w:rsidRDefault="0074100B" w14:paraId="005A31F3"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1F3AF612" w14:textId="12EEFF27">
      <w:pPr>
        <w:widowControl/>
        <w:autoSpaceDE/>
        <w:autoSpaceDN/>
        <w:jc w:val="both"/>
        <w:textAlignment w:val="baseline"/>
        <w:rPr>
          <w:rFonts w:ascii="Segoe UI" w:hAnsi="Segoe UI" w:eastAsia="Times New Roman" w:cs="Segoe UI"/>
          <w:sz w:val="18"/>
          <w:szCs w:val="18"/>
          <w:lang w:val="en-GB" w:eastAsia="en-GB"/>
        </w:rPr>
      </w:pPr>
      <w:proofErr w:type="spellStart"/>
      <w:r w:rsidRPr="06E3F6E2">
        <w:rPr>
          <w:rFonts w:eastAsia="Times New Roman"/>
          <w:lang w:val="en-GB" w:eastAsia="en-GB"/>
        </w:rPr>
        <w:t>Llansannor</w:t>
      </w:r>
      <w:proofErr w:type="spellEnd"/>
      <w:r w:rsidR="004058C6">
        <w:rPr>
          <w:rFonts w:eastAsia="Times New Roman"/>
          <w:lang w:val="en-GB" w:eastAsia="en-GB"/>
        </w:rPr>
        <w:t xml:space="preserve"> childcare</w:t>
      </w:r>
      <w:r w:rsidRPr="06E3F6E2">
        <w:rPr>
          <w:rFonts w:eastAsia="Times New Roman"/>
          <w:lang w:val="en-GB" w:eastAsia="en-GB"/>
        </w:rPr>
        <w:t xml:space="preserve"> is committed to ensuring that all staff (permanent and non-permanent</w:t>
      </w:r>
      <w:r w:rsidRPr="06E3F6E2">
        <w:rPr>
          <w:rFonts w:ascii="Arial" w:hAnsi="Arial" w:eastAsia="Times New Roman" w:cs="Arial"/>
          <w:lang w:val="en-GB" w:eastAsia="en-GB"/>
        </w:rPr>
        <w:t>) </w:t>
      </w:r>
      <w:r w:rsidRPr="06E3F6E2">
        <w:rPr>
          <w:rFonts w:eastAsia="Times New Roman"/>
          <w:lang w:val="en-GB" w:eastAsia="en-GB"/>
        </w:rPr>
        <w:t>and</w:t>
      </w:r>
      <w:r w:rsidRPr="06E3F6E2">
        <w:rPr>
          <w:rFonts w:ascii="Arial" w:hAnsi="Arial" w:eastAsia="Times New Roman" w:cs="Arial"/>
          <w:lang w:val="en-GB" w:eastAsia="en-GB"/>
        </w:rPr>
        <w:t> </w:t>
      </w:r>
      <w:r w:rsidRPr="06E3F6E2">
        <w:rPr>
          <w:rFonts w:eastAsia="Times New Roman"/>
          <w:lang w:val="en-GB" w:eastAsia="en-GB"/>
        </w:rPr>
        <w:t>volunteers undertake the appropriate training to</w:t>
      </w:r>
      <w:r w:rsidRPr="06E3F6E2">
        <w:rPr>
          <w:rFonts w:ascii="Arial" w:hAnsi="Arial" w:eastAsia="Times New Roman" w:cs="Arial"/>
          <w:lang w:val="en-GB" w:eastAsia="en-GB"/>
        </w:rPr>
        <w:t> </w:t>
      </w:r>
      <w:r w:rsidRPr="06E3F6E2">
        <w:rPr>
          <w:rFonts w:eastAsia="Times New Roman"/>
          <w:lang w:val="en-GB" w:eastAsia="en-GB"/>
        </w:rPr>
        <w:t>equip them with the knowledge and skills that are necessary to carry out</w:t>
      </w:r>
      <w:r w:rsidRPr="06E3F6E2">
        <w:rPr>
          <w:rFonts w:ascii="Arial" w:hAnsi="Arial" w:eastAsia="Times New Roman" w:cs="Arial"/>
          <w:lang w:val="en-GB" w:eastAsia="en-GB"/>
        </w:rPr>
        <w:t> </w:t>
      </w:r>
      <w:r w:rsidRPr="06E3F6E2">
        <w:rPr>
          <w:rFonts w:eastAsia="Times New Roman"/>
          <w:lang w:val="en-GB" w:eastAsia="en-GB"/>
        </w:rPr>
        <w:t>their responsibilities for safeguarding</w:t>
      </w:r>
      <w:r w:rsidRPr="06E3F6E2">
        <w:rPr>
          <w:rFonts w:ascii="Arial" w:hAnsi="Arial" w:eastAsia="Times New Roman" w:cs="Arial"/>
          <w:lang w:val="en-GB" w:eastAsia="en-GB"/>
        </w:rPr>
        <w:t> </w:t>
      </w:r>
      <w:r w:rsidRPr="06E3F6E2">
        <w:rPr>
          <w:rFonts w:eastAsia="Times New Roman"/>
          <w:lang w:val="en-GB" w:eastAsia="en-GB"/>
        </w:rPr>
        <w:t>children effectively, which is kept up-to</w:t>
      </w:r>
      <w:r w:rsidRPr="06E3F6E2">
        <w:rPr>
          <w:rFonts w:ascii="Arial" w:hAnsi="Arial" w:eastAsia="Times New Roman" w:cs="Arial"/>
          <w:lang w:val="en-GB" w:eastAsia="en-GB"/>
        </w:rPr>
        <w:t>-</w:t>
      </w:r>
      <w:r w:rsidRPr="06E3F6E2">
        <w:rPr>
          <w:rFonts w:eastAsia="Times New Roman"/>
          <w:lang w:val="en-GB" w:eastAsia="en-GB"/>
        </w:rPr>
        <w:t>date</w:t>
      </w:r>
      <w:r w:rsidRPr="06E3F6E2">
        <w:rPr>
          <w:rFonts w:ascii="Arial" w:hAnsi="Arial" w:eastAsia="Times New Roman" w:cs="Arial"/>
          <w:lang w:val="en-GB" w:eastAsia="en-GB"/>
        </w:rPr>
        <w:t> </w:t>
      </w:r>
      <w:r w:rsidRPr="06E3F6E2">
        <w:rPr>
          <w:rFonts w:eastAsia="Times New Roman"/>
          <w:lang w:val="en-GB" w:eastAsia="en-GB"/>
        </w:rPr>
        <w:t>by annual refresher training, this is known as Level 1 training</w:t>
      </w:r>
      <w:r w:rsidRPr="06E3F6E2">
        <w:rPr>
          <w:rFonts w:ascii="Arial" w:hAnsi="Arial" w:eastAsia="Times New Roman" w:cs="Arial"/>
          <w:lang w:val="en-GB" w:eastAsia="en-GB"/>
        </w:rPr>
        <w:t>. </w:t>
      </w:r>
    </w:p>
    <w:p w:rsidRPr="0074100B" w:rsidR="0074100B" w:rsidP="0074100B" w:rsidRDefault="0074100B" w14:paraId="33FECC42"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74100B" w:rsidR="0074100B" w:rsidP="0074100B" w:rsidRDefault="0074100B" w14:paraId="50EEDF49" w14:textId="4F850F24">
      <w:pPr>
        <w:widowControl w:val="1"/>
        <w:autoSpaceDE/>
        <w:autoSpaceDN/>
        <w:jc w:val="both"/>
        <w:textAlignment w:val="baseline"/>
        <w:rPr>
          <w:rFonts w:ascii="Segoe UI" w:hAnsi="Segoe UI" w:eastAsia="Times New Roman" w:cs="Segoe UI"/>
          <w:sz w:val="18"/>
          <w:szCs w:val="18"/>
          <w:lang w:val="en-GB" w:eastAsia="en-GB"/>
        </w:rPr>
      </w:pPr>
      <w:r w:rsidRPr="2DAFC2DE" w:rsidR="0074100B">
        <w:rPr>
          <w:rFonts w:eastAsia="Times New Roman"/>
          <w:lang w:val="en-GB" w:eastAsia="en-GB"/>
        </w:rPr>
        <w:t xml:space="preserve">Our </w:t>
      </w:r>
      <w:r w:rsidRPr="2DAFC2DE" w:rsidR="004058C6">
        <w:rPr>
          <w:rFonts w:eastAsia="Times New Roman"/>
          <w:lang w:val="en-GB" w:eastAsia="en-GB"/>
        </w:rPr>
        <w:t>childcare</w:t>
      </w:r>
      <w:r w:rsidRPr="2DAFC2DE" w:rsidR="0074100B">
        <w:rPr>
          <w:rFonts w:eastAsia="Times New Roman"/>
          <w:lang w:val="en-GB" w:eastAsia="en-GB"/>
        </w:rPr>
        <w:t xml:space="preserve"> ensures that </w:t>
      </w:r>
      <w:r w:rsidRPr="2DAFC2DE" w:rsidR="004058C6">
        <w:rPr>
          <w:rFonts w:eastAsia="Times New Roman"/>
          <w:b w:val="1"/>
          <w:bCs w:val="1"/>
          <w:lang w:val="en-GB" w:eastAsia="en-GB"/>
        </w:rPr>
        <w:t>Katie Miller</w:t>
      </w:r>
      <w:r w:rsidRPr="2DAFC2DE" w:rsidR="0074100B">
        <w:rPr>
          <w:rFonts w:eastAsia="Times New Roman"/>
          <w:lang w:val="en-GB" w:eastAsia="en-GB"/>
        </w:rPr>
        <w:t>, the Designated Senior Person</w:t>
      </w:r>
      <w:r w:rsidRPr="2DAFC2DE" w:rsidR="0074100B">
        <w:rPr>
          <w:rFonts w:ascii="Arial" w:hAnsi="Arial" w:eastAsia="Times New Roman" w:cs="Arial"/>
          <w:lang w:val="en-GB" w:eastAsia="en-GB"/>
        </w:rPr>
        <w:t> </w:t>
      </w:r>
      <w:r w:rsidRPr="2DAFC2DE" w:rsidR="0074100B">
        <w:rPr>
          <w:rFonts w:eastAsia="Times New Roman"/>
          <w:lang w:val="en-GB" w:eastAsia="en-GB"/>
        </w:rPr>
        <w:t xml:space="preserve">(DSP), </w:t>
      </w:r>
      <w:r w:rsidRPr="2DAFC2DE" w:rsidR="004058C6">
        <w:rPr>
          <w:rFonts w:eastAsia="Times New Roman"/>
          <w:b w:val="1"/>
          <w:bCs w:val="1"/>
          <w:lang w:val="en-GB" w:eastAsia="en-GB"/>
        </w:rPr>
        <w:t>Jayne Waters</w:t>
      </w:r>
      <w:r w:rsidRPr="2DAFC2DE" w:rsidR="0074100B">
        <w:rPr>
          <w:rFonts w:eastAsia="Times New Roman"/>
          <w:lang w:val="en-GB" w:eastAsia="en-GB"/>
        </w:rPr>
        <w:t>,  Deputy Designated Senior Person (DDSP)</w:t>
      </w:r>
      <w:r w:rsidRPr="2DAFC2DE" w:rsidR="0074100B">
        <w:rPr>
          <w:rFonts w:ascii="Arial" w:hAnsi="Arial" w:eastAsia="Times New Roman" w:cs="Arial"/>
          <w:lang w:val="en-GB" w:eastAsia="en-GB"/>
        </w:rPr>
        <w:t> </w:t>
      </w:r>
      <w:r w:rsidRPr="2DAFC2DE" w:rsidR="0074100B">
        <w:rPr>
          <w:rFonts w:eastAsia="Times New Roman"/>
          <w:lang w:val="en-GB" w:eastAsia="en-GB"/>
        </w:rPr>
        <w:t>for safeguarding, undertake training in</w:t>
      </w:r>
      <w:r w:rsidRPr="2DAFC2DE" w:rsidR="0074100B">
        <w:rPr>
          <w:rFonts w:ascii="Arial" w:hAnsi="Arial" w:eastAsia="Times New Roman" w:cs="Arial"/>
          <w:lang w:val="en-GB" w:eastAsia="en-GB"/>
        </w:rPr>
        <w:t> </w:t>
      </w:r>
      <w:r w:rsidRPr="2DAFC2DE" w:rsidR="0074100B">
        <w:rPr>
          <w:rFonts w:eastAsia="Times New Roman"/>
          <w:lang w:val="en-GB" w:eastAsia="en-GB"/>
        </w:rPr>
        <w:t>inter-agency working that is provided by, or to standards agreed by the</w:t>
      </w:r>
      <w:r w:rsidRPr="2DAFC2DE" w:rsidR="0074100B">
        <w:rPr>
          <w:rFonts w:ascii="Arial" w:hAnsi="Arial" w:eastAsia="Times New Roman" w:cs="Arial"/>
          <w:lang w:val="en-GB" w:eastAsia="en-GB"/>
        </w:rPr>
        <w:t> </w:t>
      </w:r>
      <w:r w:rsidRPr="2DAFC2DE" w:rsidR="0074100B">
        <w:rPr>
          <w:rFonts w:eastAsia="Times New Roman"/>
          <w:lang w:val="en-GB" w:eastAsia="en-GB"/>
        </w:rPr>
        <w:t>Regional</w:t>
      </w:r>
      <w:r w:rsidRPr="2DAFC2DE" w:rsidR="0074100B">
        <w:rPr>
          <w:rFonts w:ascii="Arial" w:hAnsi="Arial" w:eastAsia="Times New Roman" w:cs="Arial"/>
          <w:lang w:val="en-GB" w:eastAsia="en-GB"/>
        </w:rPr>
        <w:t> </w:t>
      </w:r>
      <w:r w:rsidRPr="2DAFC2DE" w:rsidR="0074100B">
        <w:rPr>
          <w:rFonts w:eastAsia="Times New Roman"/>
          <w:lang w:val="en-GB" w:eastAsia="en-GB"/>
        </w:rPr>
        <w:t>Safeguarding Board and refresher training to keep their knowledge and skills up to</w:t>
      </w:r>
      <w:r w:rsidRPr="2DAFC2DE" w:rsidR="0074100B">
        <w:rPr>
          <w:rFonts w:ascii="Arial" w:hAnsi="Arial" w:eastAsia="Times New Roman" w:cs="Arial"/>
          <w:lang w:val="en-GB" w:eastAsia="en-GB"/>
        </w:rPr>
        <w:t> </w:t>
      </w:r>
      <w:r w:rsidRPr="2DAFC2DE" w:rsidR="0074100B">
        <w:rPr>
          <w:rFonts w:eastAsia="Times New Roman"/>
          <w:lang w:val="en-GB" w:eastAsia="en-GB"/>
        </w:rPr>
        <w:t>date, in addition to basic safeguarding training. </w:t>
      </w:r>
    </w:p>
    <w:p w:rsidRPr="0074100B" w:rsidR="0074100B" w:rsidP="0074100B" w:rsidRDefault="0074100B" w14:paraId="76F8CF27" w14:textId="77777777">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Pr="004058C6" w:rsidR="76712E99" w:rsidP="004058C6" w:rsidRDefault="0074100B" w14:paraId="7CF25BE7" w14:textId="5F06DF51">
      <w:pPr>
        <w:widowControl/>
        <w:autoSpaceDE/>
        <w:autoSpaceDN/>
        <w:jc w:val="both"/>
        <w:textAlignment w:val="baseline"/>
        <w:rPr>
          <w:rFonts w:ascii="Segoe UI" w:hAnsi="Segoe UI" w:eastAsia="Times New Roman" w:cs="Segoe UI"/>
          <w:sz w:val="18"/>
          <w:szCs w:val="18"/>
          <w:lang w:val="en-GB" w:eastAsia="en-GB"/>
        </w:rPr>
      </w:pPr>
      <w:r w:rsidRPr="0074100B">
        <w:rPr>
          <w:rFonts w:ascii="Arial" w:hAnsi="Arial" w:eastAsia="Times New Roman" w:cs="Arial"/>
          <w:lang w:val="en-GB" w:eastAsia="en-GB"/>
        </w:rPr>
        <w:t> </w:t>
      </w:r>
    </w:p>
    <w:p w:rsidR="7369FE3A" w:rsidP="00816CEE" w:rsidRDefault="7369FE3A" w14:paraId="2A154C0C" w14:textId="6418DE41">
      <w:pPr>
        <w:pStyle w:val="ListParagraph"/>
        <w:numPr>
          <w:ilvl w:val="0"/>
          <w:numId w:val="1"/>
        </w:numPr>
        <w:spacing w:line="276" w:lineRule="auto"/>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b/>
          <w:bCs/>
          <w:color w:val="000000" w:themeColor="text1"/>
          <w:lang w:val="en-GB"/>
        </w:rPr>
        <w:t xml:space="preserve">My Concern </w:t>
      </w:r>
    </w:p>
    <w:p w:rsidR="7369FE3A" w:rsidP="76712E99" w:rsidRDefault="7369FE3A" w14:paraId="68436FAC" w14:textId="00116E6B">
      <w:pPr>
        <w:spacing w:after="120" w:line="276" w:lineRule="auto"/>
        <w:jc w:val="both"/>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My Concern safeguarding software is used by the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 xml:space="preserve"> and Local Authority. It is a simple and safe system for recording and managing all safeguarding, pastoral and wellbeing concerns. </w:t>
      </w:r>
    </w:p>
    <w:p w:rsidR="7369FE3A" w:rsidP="76712E99" w:rsidRDefault="7369FE3A" w14:paraId="3D3B4BBE" w14:textId="324A47C7">
      <w:pPr>
        <w:spacing w:after="120" w:line="276" w:lineRule="auto"/>
        <w:jc w:val="both"/>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Staff record and manage any safeguarding concerns as they occur. Integrated with SIMS, My Concern pulls through the relevant student information across from SIMS to create the student profile in My Concern. Automatic notifications are sent to the designated safeguarding lead when any new concerns are added by users. </w:t>
      </w:r>
    </w:p>
    <w:p w:rsidR="7369FE3A" w:rsidP="76712E99" w:rsidRDefault="7369FE3A" w14:paraId="1FFA5F70" w14:textId="50FC1BAC">
      <w:pPr>
        <w:spacing w:after="120" w:line="276" w:lineRule="auto"/>
        <w:jc w:val="both"/>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My Concern allows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 xml:space="preserve">s to facilitate joint working and information sharing with trusted partners and colleagues such as the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’s youth mentors or a child’s social worker, by adding them as team members to a specific concern or student profile in My Concern. This promotes a complete picture of an individual’s well-being and enables the relevant team members to act when required without having to send additional updates by email.</w:t>
      </w:r>
    </w:p>
    <w:p w:rsidR="7369FE3A" w:rsidP="76712E99" w:rsidRDefault="7369FE3A" w14:paraId="03693F59" w14:textId="0F400F23">
      <w:pPr>
        <w:spacing w:after="120" w:line="276" w:lineRule="auto"/>
        <w:jc w:val="both"/>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Documents, minutes, MARFs and other referral forms and other types of media can be uploaded and linked to the pupil’s record. This minimises the need for paper records and centralises all relevant and supporting information. It enables our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 xml:space="preserve"> to manage and prioritise actions and evidence the effectiveness of safeguarding arrangements to Estyn, Governors and Senior Leaders and drive improved outcomes for students. </w:t>
      </w:r>
    </w:p>
    <w:p w:rsidR="7369FE3A" w:rsidP="76712E99" w:rsidRDefault="7369FE3A" w14:paraId="725FA92E" w14:textId="116AC8E3">
      <w:pPr>
        <w:spacing w:after="120" w:line="276" w:lineRule="auto"/>
        <w:jc w:val="both"/>
        <w:rPr>
          <w:rFonts w:asciiTheme="minorHAnsi" w:hAnsiTheme="minorHAnsi" w:eastAsiaTheme="minorEastAsia" w:cstheme="minorBidi"/>
          <w:color w:val="000000" w:themeColor="text1"/>
          <w:lang w:val="en-GB"/>
        </w:rPr>
      </w:pPr>
      <w:r w:rsidRPr="76712E99">
        <w:rPr>
          <w:rFonts w:asciiTheme="minorHAnsi" w:hAnsiTheme="minorHAnsi" w:eastAsiaTheme="minorEastAsia" w:cstheme="minorBidi"/>
          <w:color w:val="000000" w:themeColor="text1"/>
          <w:lang w:val="en-GB"/>
        </w:rPr>
        <w:t xml:space="preserve">Reports can be created on any combination of categories of concern or student information over a fixed or dynamic time period. Typical reports </w:t>
      </w:r>
      <w:r w:rsidR="004058C6">
        <w:rPr>
          <w:rFonts w:asciiTheme="minorHAnsi" w:hAnsiTheme="minorHAnsi" w:eastAsiaTheme="minorEastAsia" w:cstheme="minorBidi"/>
          <w:color w:val="000000" w:themeColor="text1"/>
          <w:lang w:val="en-GB"/>
        </w:rPr>
        <w:t>childcare</w:t>
      </w:r>
      <w:r w:rsidRPr="76712E99">
        <w:rPr>
          <w:rFonts w:asciiTheme="minorHAnsi" w:hAnsiTheme="minorHAnsi" w:eastAsiaTheme="minorEastAsia" w:cstheme="minorBidi"/>
          <w:color w:val="000000" w:themeColor="text1"/>
          <w:lang w:val="en-GB"/>
        </w:rPr>
        <w:t xml:space="preserve">s can run include a breakdown of ‘total concerns by month’, ‘concerns by category’, ‘termly governor report’ etc. </w:t>
      </w:r>
    </w:p>
    <w:p w:rsidR="7369FE3A" w:rsidP="76712E99" w:rsidRDefault="004058C6" w14:paraId="240B13C0" w14:textId="27001923">
      <w:pPr>
        <w:spacing w:after="120"/>
        <w:jc w:val="both"/>
        <w:rPr>
          <w:rFonts w:asciiTheme="minorHAnsi" w:hAnsiTheme="minorHAnsi" w:eastAsiaTheme="minorEastAsia" w:cstheme="minorBidi"/>
          <w:color w:val="000000" w:themeColor="text1"/>
          <w:lang w:val="en-GB"/>
        </w:rPr>
      </w:pPr>
      <w:r>
        <w:rPr>
          <w:rFonts w:asciiTheme="minorHAnsi" w:hAnsiTheme="minorHAnsi" w:eastAsiaTheme="minorEastAsia" w:cstheme="minorBidi"/>
          <w:b/>
          <w:bCs/>
          <w:color w:val="000000" w:themeColor="text1"/>
          <w:u w:val="single"/>
          <w:lang w:val="en-GB"/>
        </w:rPr>
        <w:t>Childcare</w:t>
      </w:r>
      <w:r w:rsidRPr="76712E99" w:rsidR="7369FE3A">
        <w:rPr>
          <w:rFonts w:asciiTheme="minorHAnsi" w:hAnsiTheme="minorHAnsi" w:eastAsiaTheme="minorEastAsia" w:cstheme="minorBidi"/>
          <w:b/>
          <w:bCs/>
          <w:color w:val="000000" w:themeColor="text1"/>
          <w:u w:val="single"/>
          <w:lang w:val="en-GB"/>
        </w:rPr>
        <w:t>s have an equal responsibility to ensure that relevant documentation and information is shared in a secure and timely manner with all relevant safeguarding partners</w:t>
      </w:r>
      <w:r w:rsidRPr="76712E99" w:rsidR="7369FE3A">
        <w:rPr>
          <w:rFonts w:asciiTheme="minorHAnsi" w:hAnsiTheme="minorHAnsi" w:eastAsiaTheme="minorEastAsia" w:cstheme="minorBidi"/>
          <w:color w:val="000000" w:themeColor="text1"/>
          <w:u w:val="single"/>
          <w:lang w:val="en-GB"/>
        </w:rPr>
        <w:t xml:space="preserve">. </w:t>
      </w:r>
    </w:p>
    <w:p w:rsidR="0074100B" w:rsidP="0074100B" w:rsidRDefault="0074100B" w14:paraId="40C76CB9" w14:textId="77777777">
      <w:pPr>
        <w:pStyle w:val="BodyText"/>
        <w:spacing w:before="100"/>
        <w:ind w:left="253"/>
      </w:pPr>
    </w:p>
    <w:p w:rsidR="0074100B" w:rsidP="0074100B" w:rsidRDefault="0074100B" w14:paraId="3DA2D843" w14:textId="77777777">
      <w:pPr>
        <w:pStyle w:val="BodyText"/>
        <w:spacing w:before="100"/>
        <w:ind w:left="253"/>
      </w:pPr>
    </w:p>
    <w:p w:rsidR="0030693D" w:rsidRDefault="00816CEE" w14:paraId="1C82D3A6" w14:textId="77777777"/>
    <w:sectPr w:rsidR="0030693D">
      <w:pgSz w:w="11900" w:h="16840" w:orient="portrait"/>
      <w:pgMar w:top="1360" w:right="760" w:bottom="980" w:left="1300" w:header="0" w:footer="798" w:gutter="0"/>
      <w:cols w:space="720"/>
      <w:footerReference w:type="default" r:id="R5f42829ab2ae47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16CEE" w:rsidP="0074100B" w:rsidRDefault="00816CEE" w14:paraId="4DB5C685" w14:textId="77777777">
      <w:r>
        <w:separator/>
      </w:r>
    </w:p>
  </w:endnote>
  <w:endnote w:type="continuationSeparator" w:id="0">
    <w:p w:rsidR="00816CEE" w:rsidP="0074100B" w:rsidRDefault="00816CEE" w14:paraId="43ABF88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5.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80"/>
      <w:gridCol w:w="3280"/>
      <w:gridCol w:w="3280"/>
    </w:tblGrid>
    <w:tr w:rsidR="2DAFC2DE" w:rsidTr="2DAFC2DE" w14:paraId="3288E229">
      <w:trPr>
        <w:trHeight w:val="300"/>
      </w:trPr>
      <w:tc>
        <w:tcPr>
          <w:tcW w:w="3280" w:type="dxa"/>
          <w:tcMar/>
        </w:tcPr>
        <w:p w:rsidR="2DAFC2DE" w:rsidP="2DAFC2DE" w:rsidRDefault="2DAFC2DE" w14:paraId="28F56946" w14:textId="74DEA4DD">
          <w:pPr>
            <w:pStyle w:val="Header"/>
            <w:bidi w:val="0"/>
            <w:ind w:left="-115"/>
            <w:jc w:val="left"/>
          </w:pPr>
        </w:p>
      </w:tc>
      <w:tc>
        <w:tcPr>
          <w:tcW w:w="3280" w:type="dxa"/>
          <w:tcMar/>
        </w:tcPr>
        <w:p w:rsidR="2DAFC2DE" w:rsidP="2DAFC2DE" w:rsidRDefault="2DAFC2DE" w14:paraId="629E7607" w14:textId="7D7D2340">
          <w:pPr>
            <w:pStyle w:val="Header"/>
            <w:bidi w:val="0"/>
            <w:jc w:val="center"/>
          </w:pPr>
          <w:r>
            <w:fldChar w:fldCharType="begin"/>
          </w:r>
          <w:r>
            <w:instrText xml:space="preserve">PAGE</w:instrText>
          </w:r>
          <w:r>
            <w:fldChar w:fldCharType="separate"/>
          </w:r>
          <w:r>
            <w:fldChar w:fldCharType="end"/>
          </w:r>
        </w:p>
      </w:tc>
      <w:tc>
        <w:tcPr>
          <w:tcW w:w="3280" w:type="dxa"/>
          <w:tcMar/>
        </w:tcPr>
        <w:p w:rsidR="2DAFC2DE" w:rsidP="2DAFC2DE" w:rsidRDefault="2DAFC2DE" w14:paraId="1C1B67CA" w14:textId="74E19282">
          <w:pPr>
            <w:pStyle w:val="Header"/>
            <w:bidi w:val="0"/>
            <w:ind w:right="-115"/>
            <w:jc w:val="right"/>
          </w:pPr>
        </w:p>
      </w:tc>
    </w:tr>
  </w:tbl>
  <w:p w:rsidR="2DAFC2DE" w:rsidP="2DAFC2DE" w:rsidRDefault="2DAFC2DE" w14:paraId="727D820F" w14:textId="7A329412">
    <w:pPr>
      <w:pStyle w:val="Footer"/>
      <w:bidi w:val="0"/>
    </w:pPr>
  </w:p>
</w:ftr>
</file>

<file path=word/footer6.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80"/>
      <w:gridCol w:w="3280"/>
      <w:gridCol w:w="3280"/>
    </w:tblGrid>
    <w:tr w:rsidR="2DAFC2DE" w:rsidTr="2DAFC2DE" w14:paraId="5CBD1E12">
      <w:trPr>
        <w:trHeight w:val="300"/>
      </w:trPr>
      <w:tc>
        <w:tcPr>
          <w:tcW w:w="3280" w:type="dxa"/>
          <w:tcMar/>
        </w:tcPr>
        <w:p w:rsidR="2DAFC2DE" w:rsidP="2DAFC2DE" w:rsidRDefault="2DAFC2DE" w14:paraId="7474520D" w14:textId="3F09DE30">
          <w:pPr>
            <w:pStyle w:val="Header"/>
            <w:bidi w:val="0"/>
            <w:ind w:left="-115"/>
            <w:jc w:val="left"/>
          </w:pPr>
        </w:p>
      </w:tc>
      <w:tc>
        <w:tcPr>
          <w:tcW w:w="3280" w:type="dxa"/>
          <w:tcMar/>
        </w:tcPr>
        <w:p w:rsidR="2DAFC2DE" w:rsidP="2DAFC2DE" w:rsidRDefault="2DAFC2DE" w14:paraId="1BEA6A1C" w14:textId="22602525">
          <w:pPr>
            <w:pStyle w:val="Header"/>
            <w:bidi w:val="0"/>
            <w:jc w:val="center"/>
          </w:pPr>
          <w:r>
            <w:fldChar w:fldCharType="begin"/>
          </w:r>
          <w:r>
            <w:instrText xml:space="preserve">PAGE</w:instrText>
          </w:r>
          <w:r>
            <w:fldChar w:fldCharType="separate"/>
          </w:r>
          <w:r>
            <w:fldChar w:fldCharType="end"/>
          </w:r>
        </w:p>
      </w:tc>
      <w:tc>
        <w:tcPr>
          <w:tcW w:w="3280" w:type="dxa"/>
          <w:tcMar/>
        </w:tcPr>
        <w:p w:rsidR="2DAFC2DE" w:rsidP="2DAFC2DE" w:rsidRDefault="2DAFC2DE" w14:paraId="6F2D2331" w14:textId="6751B14F">
          <w:pPr>
            <w:pStyle w:val="Header"/>
            <w:bidi w:val="0"/>
            <w:ind w:right="-115"/>
            <w:jc w:val="right"/>
          </w:pPr>
        </w:p>
      </w:tc>
    </w:tr>
  </w:tbl>
  <w:p w:rsidR="2DAFC2DE" w:rsidP="2DAFC2DE" w:rsidRDefault="2DAFC2DE" w14:paraId="6121A63E" w14:textId="263A49BD">
    <w:pPr>
      <w:pStyle w:val="Footer"/>
      <w:bidi w:val="0"/>
    </w:pPr>
  </w:p>
</w:ftr>
</file>

<file path=word/footer7.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80"/>
      <w:gridCol w:w="3280"/>
      <w:gridCol w:w="3280"/>
    </w:tblGrid>
    <w:tr w:rsidR="2DAFC2DE" w:rsidTr="2DAFC2DE" w14:paraId="6FB3B658">
      <w:trPr>
        <w:trHeight w:val="300"/>
      </w:trPr>
      <w:tc>
        <w:tcPr>
          <w:tcW w:w="3280" w:type="dxa"/>
          <w:tcMar/>
        </w:tcPr>
        <w:p w:rsidR="2DAFC2DE" w:rsidP="2DAFC2DE" w:rsidRDefault="2DAFC2DE" w14:paraId="30C8107A" w14:textId="14335197">
          <w:pPr>
            <w:pStyle w:val="Header"/>
            <w:bidi w:val="0"/>
            <w:ind w:left="-115"/>
            <w:jc w:val="left"/>
          </w:pPr>
        </w:p>
      </w:tc>
      <w:tc>
        <w:tcPr>
          <w:tcW w:w="3280" w:type="dxa"/>
          <w:tcMar/>
        </w:tcPr>
        <w:p w:rsidR="2DAFC2DE" w:rsidP="2DAFC2DE" w:rsidRDefault="2DAFC2DE" w14:paraId="4E980AC5" w14:textId="23E22A0D">
          <w:pPr>
            <w:pStyle w:val="Header"/>
            <w:bidi w:val="0"/>
            <w:jc w:val="center"/>
          </w:pPr>
          <w:r>
            <w:fldChar w:fldCharType="begin"/>
          </w:r>
          <w:r>
            <w:instrText xml:space="preserve">PAGE</w:instrText>
          </w:r>
          <w:r>
            <w:fldChar w:fldCharType="separate"/>
          </w:r>
          <w:r>
            <w:fldChar w:fldCharType="end"/>
          </w:r>
        </w:p>
      </w:tc>
      <w:tc>
        <w:tcPr>
          <w:tcW w:w="3280" w:type="dxa"/>
          <w:tcMar/>
        </w:tcPr>
        <w:p w:rsidR="2DAFC2DE" w:rsidP="2DAFC2DE" w:rsidRDefault="2DAFC2DE" w14:paraId="5D54841D" w14:textId="166DC248">
          <w:pPr>
            <w:pStyle w:val="Header"/>
            <w:bidi w:val="0"/>
            <w:ind w:right="-115"/>
            <w:jc w:val="right"/>
          </w:pPr>
        </w:p>
      </w:tc>
    </w:tr>
  </w:tbl>
  <w:p w:rsidR="2DAFC2DE" w:rsidP="2DAFC2DE" w:rsidRDefault="2DAFC2DE" w14:paraId="25C8C5B8" w14:textId="0CA2EA83">
    <w:pPr>
      <w:pStyle w:val="Footer"/>
      <w:bidi w:val="0"/>
    </w:pPr>
  </w:p>
</w:ftr>
</file>

<file path=word/footer8.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280"/>
      <w:gridCol w:w="3280"/>
      <w:gridCol w:w="3280"/>
    </w:tblGrid>
    <w:tr w:rsidR="2DAFC2DE" w:rsidTr="2DAFC2DE" w14:paraId="2379FA31">
      <w:trPr>
        <w:trHeight w:val="300"/>
      </w:trPr>
      <w:tc>
        <w:tcPr>
          <w:tcW w:w="3280" w:type="dxa"/>
          <w:tcMar/>
        </w:tcPr>
        <w:p w:rsidR="2DAFC2DE" w:rsidP="2DAFC2DE" w:rsidRDefault="2DAFC2DE" w14:paraId="6C4DF0F1" w14:textId="36F70EF4">
          <w:pPr>
            <w:pStyle w:val="Header"/>
            <w:bidi w:val="0"/>
            <w:ind w:left="-115"/>
            <w:jc w:val="left"/>
          </w:pPr>
        </w:p>
      </w:tc>
      <w:tc>
        <w:tcPr>
          <w:tcW w:w="3280" w:type="dxa"/>
          <w:tcMar/>
        </w:tcPr>
        <w:p w:rsidR="2DAFC2DE" w:rsidP="2DAFC2DE" w:rsidRDefault="2DAFC2DE" w14:paraId="5E5CFC5D" w14:textId="0503202D">
          <w:pPr>
            <w:pStyle w:val="Header"/>
            <w:bidi w:val="0"/>
            <w:jc w:val="center"/>
          </w:pPr>
          <w:r>
            <w:fldChar w:fldCharType="begin"/>
          </w:r>
          <w:r>
            <w:instrText xml:space="preserve">PAGE</w:instrText>
          </w:r>
          <w:r>
            <w:fldChar w:fldCharType="separate"/>
          </w:r>
          <w:r>
            <w:fldChar w:fldCharType="end"/>
          </w:r>
        </w:p>
      </w:tc>
      <w:tc>
        <w:tcPr>
          <w:tcW w:w="3280" w:type="dxa"/>
          <w:tcMar/>
        </w:tcPr>
        <w:p w:rsidR="2DAFC2DE" w:rsidP="2DAFC2DE" w:rsidRDefault="2DAFC2DE" w14:paraId="790A6942" w14:textId="5E1673A4">
          <w:pPr>
            <w:pStyle w:val="Header"/>
            <w:bidi w:val="0"/>
            <w:ind w:right="-115"/>
            <w:jc w:val="right"/>
          </w:pPr>
        </w:p>
      </w:tc>
    </w:tr>
  </w:tbl>
  <w:p w:rsidR="2DAFC2DE" w:rsidP="2DAFC2DE" w:rsidRDefault="2DAFC2DE" w14:paraId="375B8CB3" w14:textId="7EE4B1F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16CEE" w:rsidP="0074100B" w:rsidRDefault="00816CEE" w14:paraId="40BC8F58" w14:textId="77777777">
      <w:r>
        <w:separator/>
      </w:r>
    </w:p>
  </w:footnote>
  <w:footnote w:type="continuationSeparator" w:id="0">
    <w:p w:rsidR="00816CEE" w:rsidP="0074100B" w:rsidRDefault="00816CEE" w14:paraId="0D84CCA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E61C7" w:rsidRDefault="004E61C7" w14:paraId="420C3DA6"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E61C7" w:rsidRDefault="004E61C7" w14:paraId="77B4A35F"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E61C7" w:rsidRDefault="004E61C7" w14:paraId="141830A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46">
    <w:nsid w:val="589ddd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47f80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2214c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54321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9FCB2F"/>
    <w:multiLevelType w:val="hybridMultilevel"/>
    <w:tmpl w:val="2C18008E"/>
    <w:lvl w:ilvl="0" w:tplc="8FF8ADC6">
      <w:start w:val="1"/>
      <w:numFmt w:val="bullet"/>
      <w:lvlText w:val=""/>
      <w:lvlJc w:val="left"/>
      <w:pPr>
        <w:ind w:left="720" w:hanging="360"/>
      </w:pPr>
      <w:rPr>
        <w:rFonts w:hint="default" w:ascii="Symbol" w:hAnsi="Symbol"/>
      </w:rPr>
    </w:lvl>
    <w:lvl w:ilvl="1" w:tplc="1AA211C4">
      <w:start w:val="1"/>
      <w:numFmt w:val="bullet"/>
      <w:lvlText w:val=""/>
      <w:lvlJc w:val="left"/>
      <w:pPr>
        <w:ind w:left="1440" w:hanging="360"/>
      </w:pPr>
      <w:rPr>
        <w:rFonts w:hint="default" w:ascii="Symbol" w:hAnsi="Symbol"/>
      </w:rPr>
    </w:lvl>
    <w:lvl w:ilvl="2" w:tplc="C80E5CB4">
      <w:start w:val="1"/>
      <w:numFmt w:val="bullet"/>
      <w:lvlText w:val=""/>
      <w:lvlJc w:val="left"/>
      <w:pPr>
        <w:ind w:left="2160" w:hanging="360"/>
      </w:pPr>
      <w:rPr>
        <w:rFonts w:hint="default" w:ascii="Wingdings" w:hAnsi="Wingdings"/>
      </w:rPr>
    </w:lvl>
    <w:lvl w:ilvl="3" w:tplc="E7F2ACBA">
      <w:start w:val="1"/>
      <w:numFmt w:val="bullet"/>
      <w:lvlText w:val=""/>
      <w:lvlJc w:val="left"/>
      <w:pPr>
        <w:ind w:left="2880" w:hanging="360"/>
      </w:pPr>
      <w:rPr>
        <w:rFonts w:hint="default" w:ascii="Symbol" w:hAnsi="Symbol"/>
      </w:rPr>
    </w:lvl>
    <w:lvl w:ilvl="4" w:tplc="EA9E380A">
      <w:start w:val="1"/>
      <w:numFmt w:val="bullet"/>
      <w:lvlText w:val="o"/>
      <w:lvlJc w:val="left"/>
      <w:pPr>
        <w:ind w:left="3600" w:hanging="360"/>
      </w:pPr>
      <w:rPr>
        <w:rFonts w:hint="default" w:ascii="Courier New" w:hAnsi="Courier New"/>
      </w:rPr>
    </w:lvl>
    <w:lvl w:ilvl="5" w:tplc="4B0EEBA8">
      <w:start w:val="1"/>
      <w:numFmt w:val="bullet"/>
      <w:lvlText w:val=""/>
      <w:lvlJc w:val="left"/>
      <w:pPr>
        <w:ind w:left="4320" w:hanging="360"/>
      </w:pPr>
      <w:rPr>
        <w:rFonts w:hint="default" w:ascii="Wingdings" w:hAnsi="Wingdings"/>
      </w:rPr>
    </w:lvl>
    <w:lvl w:ilvl="6" w:tplc="1C1E001E">
      <w:start w:val="1"/>
      <w:numFmt w:val="bullet"/>
      <w:lvlText w:val=""/>
      <w:lvlJc w:val="left"/>
      <w:pPr>
        <w:ind w:left="5040" w:hanging="360"/>
      </w:pPr>
      <w:rPr>
        <w:rFonts w:hint="default" w:ascii="Symbol" w:hAnsi="Symbol"/>
      </w:rPr>
    </w:lvl>
    <w:lvl w:ilvl="7" w:tplc="E6CA5E22">
      <w:start w:val="1"/>
      <w:numFmt w:val="bullet"/>
      <w:lvlText w:val="o"/>
      <w:lvlJc w:val="left"/>
      <w:pPr>
        <w:ind w:left="5760" w:hanging="360"/>
      </w:pPr>
      <w:rPr>
        <w:rFonts w:hint="default" w:ascii="Courier New" w:hAnsi="Courier New"/>
      </w:rPr>
    </w:lvl>
    <w:lvl w:ilvl="8" w:tplc="B302DE34">
      <w:start w:val="1"/>
      <w:numFmt w:val="bullet"/>
      <w:lvlText w:val=""/>
      <w:lvlJc w:val="left"/>
      <w:pPr>
        <w:ind w:left="6480" w:hanging="360"/>
      </w:pPr>
      <w:rPr>
        <w:rFonts w:hint="default" w:ascii="Wingdings" w:hAnsi="Wingdings"/>
      </w:rPr>
    </w:lvl>
  </w:abstractNum>
  <w:abstractNum w:abstractNumId="1" w15:restartNumberingAfterBreak="0">
    <w:nsid w:val="0DD46C96"/>
    <w:multiLevelType w:val="hybridMultilevel"/>
    <w:tmpl w:val="8376D1E4"/>
    <w:lvl w:ilvl="0" w:tplc="C3369FB0">
      <w:start w:val="1"/>
      <w:numFmt w:val="bullet"/>
      <w:lvlText w:val=""/>
      <w:lvlJc w:val="left"/>
      <w:pPr>
        <w:ind w:left="720" w:hanging="360"/>
      </w:pPr>
      <w:rPr>
        <w:rFonts w:hint="default" w:ascii="Symbol" w:hAnsi="Symbol"/>
      </w:rPr>
    </w:lvl>
    <w:lvl w:ilvl="1" w:tplc="C8A6FC9A">
      <w:start w:val="1"/>
      <w:numFmt w:val="bullet"/>
      <w:lvlText w:val="o"/>
      <w:lvlJc w:val="left"/>
      <w:pPr>
        <w:ind w:left="1440" w:hanging="360"/>
      </w:pPr>
      <w:rPr>
        <w:rFonts w:hint="default" w:ascii="Courier New" w:hAnsi="Courier New"/>
      </w:rPr>
    </w:lvl>
    <w:lvl w:ilvl="2" w:tplc="54360B54">
      <w:start w:val="1"/>
      <w:numFmt w:val="bullet"/>
      <w:lvlText w:val=""/>
      <w:lvlJc w:val="left"/>
      <w:pPr>
        <w:ind w:left="2160" w:hanging="360"/>
      </w:pPr>
      <w:rPr>
        <w:rFonts w:hint="default" w:ascii="Wingdings" w:hAnsi="Wingdings"/>
      </w:rPr>
    </w:lvl>
    <w:lvl w:ilvl="3" w:tplc="15F0041A">
      <w:start w:val="1"/>
      <w:numFmt w:val="bullet"/>
      <w:lvlText w:val=""/>
      <w:lvlJc w:val="left"/>
      <w:pPr>
        <w:ind w:left="2880" w:hanging="360"/>
      </w:pPr>
      <w:rPr>
        <w:rFonts w:hint="default" w:ascii="Symbol" w:hAnsi="Symbol"/>
      </w:rPr>
    </w:lvl>
    <w:lvl w:ilvl="4" w:tplc="D3587AEC">
      <w:start w:val="1"/>
      <w:numFmt w:val="bullet"/>
      <w:lvlText w:val="o"/>
      <w:lvlJc w:val="left"/>
      <w:pPr>
        <w:ind w:left="3600" w:hanging="360"/>
      </w:pPr>
      <w:rPr>
        <w:rFonts w:hint="default" w:ascii="Courier New" w:hAnsi="Courier New"/>
      </w:rPr>
    </w:lvl>
    <w:lvl w:ilvl="5" w:tplc="12489C1C">
      <w:start w:val="1"/>
      <w:numFmt w:val="bullet"/>
      <w:lvlText w:val=""/>
      <w:lvlJc w:val="left"/>
      <w:pPr>
        <w:ind w:left="4320" w:hanging="360"/>
      </w:pPr>
      <w:rPr>
        <w:rFonts w:hint="default" w:ascii="Wingdings" w:hAnsi="Wingdings"/>
      </w:rPr>
    </w:lvl>
    <w:lvl w:ilvl="6" w:tplc="62D2743C">
      <w:start w:val="1"/>
      <w:numFmt w:val="bullet"/>
      <w:lvlText w:val=""/>
      <w:lvlJc w:val="left"/>
      <w:pPr>
        <w:ind w:left="5040" w:hanging="360"/>
      </w:pPr>
      <w:rPr>
        <w:rFonts w:hint="default" w:ascii="Symbol" w:hAnsi="Symbol"/>
      </w:rPr>
    </w:lvl>
    <w:lvl w:ilvl="7" w:tplc="B574D3CA">
      <w:start w:val="1"/>
      <w:numFmt w:val="bullet"/>
      <w:lvlText w:val="o"/>
      <w:lvlJc w:val="left"/>
      <w:pPr>
        <w:ind w:left="5760" w:hanging="360"/>
      </w:pPr>
      <w:rPr>
        <w:rFonts w:hint="default" w:ascii="Courier New" w:hAnsi="Courier New"/>
      </w:rPr>
    </w:lvl>
    <w:lvl w:ilvl="8" w:tplc="9A52C4B4">
      <w:start w:val="1"/>
      <w:numFmt w:val="bullet"/>
      <w:lvlText w:val=""/>
      <w:lvlJc w:val="left"/>
      <w:pPr>
        <w:ind w:left="6480" w:hanging="360"/>
      </w:pPr>
      <w:rPr>
        <w:rFonts w:hint="default" w:ascii="Wingdings" w:hAnsi="Wingdings"/>
      </w:rPr>
    </w:lvl>
  </w:abstractNum>
  <w:abstractNum w:abstractNumId="2" w15:restartNumberingAfterBreak="0">
    <w:nsid w:val="100D6723"/>
    <w:multiLevelType w:val="multilevel"/>
    <w:tmpl w:val="F0B4BC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 w15:restartNumberingAfterBreak="0">
    <w:nsid w:val="12002D7A"/>
    <w:multiLevelType w:val="multilevel"/>
    <w:tmpl w:val="A964F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5123710"/>
    <w:multiLevelType w:val="hybridMultilevel"/>
    <w:tmpl w:val="F51CF608"/>
    <w:lvl w:ilvl="0" w:tplc="3F9481D2">
      <w:start w:val="1"/>
      <w:numFmt w:val="bullet"/>
      <w:lvlText w:val=""/>
      <w:lvlJc w:val="left"/>
      <w:pPr>
        <w:ind w:left="720" w:hanging="360"/>
      </w:pPr>
      <w:rPr>
        <w:rFonts w:hint="default" w:ascii="Symbol" w:hAnsi="Symbol"/>
      </w:rPr>
    </w:lvl>
    <w:lvl w:ilvl="1" w:tplc="D8327ADA">
      <w:start w:val="1"/>
      <w:numFmt w:val="bullet"/>
      <w:lvlText w:val="o"/>
      <w:lvlJc w:val="left"/>
      <w:pPr>
        <w:ind w:left="1440" w:hanging="360"/>
      </w:pPr>
      <w:rPr>
        <w:rFonts w:hint="default" w:ascii="Courier New" w:hAnsi="Courier New"/>
      </w:rPr>
    </w:lvl>
    <w:lvl w:ilvl="2" w:tplc="69C4FB94">
      <w:start w:val="1"/>
      <w:numFmt w:val="bullet"/>
      <w:lvlText w:val=""/>
      <w:lvlJc w:val="left"/>
      <w:pPr>
        <w:ind w:left="2160" w:hanging="360"/>
      </w:pPr>
      <w:rPr>
        <w:rFonts w:hint="default" w:ascii="Wingdings" w:hAnsi="Wingdings"/>
      </w:rPr>
    </w:lvl>
    <w:lvl w:ilvl="3" w:tplc="F32685AC">
      <w:start w:val="1"/>
      <w:numFmt w:val="bullet"/>
      <w:lvlText w:val=""/>
      <w:lvlJc w:val="left"/>
      <w:pPr>
        <w:ind w:left="2880" w:hanging="360"/>
      </w:pPr>
      <w:rPr>
        <w:rFonts w:hint="default" w:ascii="Symbol" w:hAnsi="Symbol"/>
      </w:rPr>
    </w:lvl>
    <w:lvl w:ilvl="4" w:tplc="99EA2838">
      <w:start w:val="1"/>
      <w:numFmt w:val="bullet"/>
      <w:lvlText w:val="o"/>
      <w:lvlJc w:val="left"/>
      <w:pPr>
        <w:ind w:left="3600" w:hanging="360"/>
      </w:pPr>
      <w:rPr>
        <w:rFonts w:hint="default" w:ascii="Courier New" w:hAnsi="Courier New"/>
      </w:rPr>
    </w:lvl>
    <w:lvl w:ilvl="5" w:tplc="432AF39E">
      <w:start w:val="1"/>
      <w:numFmt w:val="bullet"/>
      <w:lvlText w:val=""/>
      <w:lvlJc w:val="left"/>
      <w:pPr>
        <w:ind w:left="4320" w:hanging="360"/>
      </w:pPr>
      <w:rPr>
        <w:rFonts w:hint="default" w:ascii="Wingdings" w:hAnsi="Wingdings"/>
      </w:rPr>
    </w:lvl>
    <w:lvl w:ilvl="6" w:tplc="B3240ED6">
      <w:start w:val="1"/>
      <w:numFmt w:val="bullet"/>
      <w:lvlText w:val=""/>
      <w:lvlJc w:val="left"/>
      <w:pPr>
        <w:ind w:left="5040" w:hanging="360"/>
      </w:pPr>
      <w:rPr>
        <w:rFonts w:hint="default" w:ascii="Symbol" w:hAnsi="Symbol"/>
      </w:rPr>
    </w:lvl>
    <w:lvl w:ilvl="7" w:tplc="8506C0CA">
      <w:start w:val="1"/>
      <w:numFmt w:val="bullet"/>
      <w:lvlText w:val="o"/>
      <w:lvlJc w:val="left"/>
      <w:pPr>
        <w:ind w:left="5760" w:hanging="360"/>
      </w:pPr>
      <w:rPr>
        <w:rFonts w:hint="default" w:ascii="Courier New" w:hAnsi="Courier New"/>
      </w:rPr>
    </w:lvl>
    <w:lvl w:ilvl="8" w:tplc="87A4204C">
      <w:start w:val="1"/>
      <w:numFmt w:val="bullet"/>
      <w:lvlText w:val=""/>
      <w:lvlJc w:val="left"/>
      <w:pPr>
        <w:ind w:left="6480" w:hanging="360"/>
      </w:pPr>
      <w:rPr>
        <w:rFonts w:hint="default" w:ascii="Wingdings" w:hAnsi="Wingdings"/>
      </w:rPr>
    </w:lvl>
  </w:abstractNum>
  <w:abstractNum w:abstractNumId="5" w15:restartNumberingAfterBreak="0">
    <w:nsid w:val="19568A64"/>
    <w:multiLevelType w:val="hybridMultilevel"/>
    <w:tmpl w:val="3A0439E4"/>
    <w:lvl w:ilvl="0" w:tplc="668ED61A">
      <w:start w:val="1"/>
      <w:numFmt w:val="bullet"/>
      <w:lvlText w:val=""/>
      <w:lvlJc w:val="left"/>
      <w:pPr>
        <w:ind w:left="720" w:hanging="360"/>
      </w:pPr>
      <w:rPr>
        <w:rFonts w:hint="default" w:ascii="Symbol" w:hAnsi="Symbol"/>
      </w:rPr>
    </w:lvl>
    <w:lvl w:ilvl="1" w:tplc="3CAC176A">
      <w:start w:val="1"/>
      <w:numFmt w:val="bullet"/>
      <w:lvlText w:val="o"/>
      <w:lvlJc w:val="left"/>
      <w:pPr>
        <w:ind w:left="1440" w:hanging="360"/>
      </w:pPr>
      <w:rPr>
        <w:rFonts w:hint="default" w:ascii="Courier New" w:hAnsi="Courier New"/>
      </w:rPr>
    </w:lvl>
    <w:lvl w:ilvl="2" w:tplc="AFE6B0F4">
      <w:start w:val="1"/>
      <w:numFmt w:val="bullet"/>
      <w:lvlText w:val=""/>
      <w:lvlJc w:val="left"/>
      <w:pPr>
        <w:ind w:left="2160" w:hanging="360"/>
      </w:pPr>
      <w:rPr>
        <w:rFonts w:hint="default" w:ascii="Wingdings" w:hAnsi="Wingdings"/>
      </w:rPr>
    </w:lvl>
    <w:lvl w:ilvl="3" w:tplc="ECE22B5C">
      <w:start w:val="1"/>
      <w:numFmt w:val="bullet"/>
      <w:lvlText w:val=""/>
      <w:lvlJc w:val="left"/>
      <w:pPr>
        <w:ind w:left="2880" w:hanging="360"/>
      </w:pPr>
      <w:rPr>
        <w:rFonts w:hint="default" w:ascii="Symbol" w:hAnsi="Symbol"/>
      </w:rPr>
    </w:lvl>
    <w:lvl w:ilvl="4" w:tplc="B4BE6F2C">
      <w:start w:val="1"/>
      <w:numFmt w:val="bullet"/>
      <w:lvlText w:val="o"/>
      <w:lvlJc w:val="left"/>
      <w:pPr>
        <w:ind w:left="3600" w:hanging="360"/>
      </w:pPr>
      <w:rPr>
        <w:rFonts w:hint="default" w:ascii="Courier New" w:hAnsi="Courier New"/>
      </w:rPr>
    </w:lvl>
    <w:lvl w:ilvl="5" w:tplc="85B270F6">
      <w:start w:val="1"/>
      <w:numFmt w:val="bullet"/>
      <w:lvlText w:val=""/>
      <w:lvlJc w:val="left"/>
      <w:pPr>
        <w:ind w:left="4320" w:hanging="360"/>
      </w:pPr>
      <w:rPr>
        <w:rFonts w:hint="default" w:ascii="Wingdings" w:hAnsi="Wingdings"/>
      </w:rPr>
    </w:lvl>
    <w:lvl w:ilvl="6" w:tplc="194608B0">
      <w:start w:val="1"/>
      <w:numFmt w:val="bullet"/>
      <w:lvlText w:val=""/>
      <w:lvlJc w:val="left"/>
      <w:pPr>
        <w:ind w:left="5040" w:hanging="360"/>
      </w:pPr>
      <w:rPr>
        <w:rFonts w:hint="default" w:ascii="Symbol" w:hAnsi="Symbol"/>
      </w:rPr>
    </w:lvl>
    <w:lvl w:ilvl="7" w:tplc="A93AB702">
      <w:start w:val="1"/>
      <w:numFmt w:val="bullet"/>
      <w:lvlText w:val="o"/>
      <w:lvlJc w:val="left"/>
      <w:pPr>
        <w:ind w:left="5760" w:hanging="360"/>
      </w:pPr>
      <w:rPr>
        <w:rFonts w:hint="default" w:ascii="Courier New" w:hAnsi="Courier New"/>
      </w:rPr>
    </w:lvl>
    <w:lvl w:ilvl="8" w:tplc="7CF8C3C8">
      <w:start w:val="1"/>
      <w:numFmt w:val="bullet"/>
      <w:lvlText w:val=""/>
      <w:lvlJc w:val="left"/>
      <w:pPr>
        <w:ind w:left="6480" w:hanging="360"/>
      </w:pPr>
      <w:rPr>
        <w:rFonts w:hint="default" w:ascii="Wingdings" w:hAnsi="Wingdings"/>
      </w:rPr>
    </w:lvl>
  </w:abstractNum>
  <w:abstractNum w:abstractNumId="6" w15:restartNumberingAfterBreak="0">
    <w:nsid w:val="2088393E"/>
    <w:multiLevelType w:val="multilevel"/>
    <w:tmpl w:val="8EC23D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87326A"/>
    <w:multiLevelType w:val="multilevel"/>
    <w:tmpl w:val="B3B0FB2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C521BE"/>
    <w:multiLevelType w:val="multilevel"/>
    <w:tmpl w:val="3AD434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C340F46"/>
    <w:multiLevelType w:val="multilevel"/>
    <w:tmpl w:val="3A6EF5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2DFB352A"/>
    <w:multiLevelType w:val="multilevel"/>
    <w:tmpl w:val="7124F5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3048BA6E"/>
    <w:multiLevelType w:val="hybridMultilevel"/>
    <w:tmpl w:val="75E2FCCE"/>
    <w:lvl w:ilvl="0" w:tplc="0400E09A">
      <w:start w:val="1"/>
      <w:numFmt w:val="bullet"/>
      <w:lvlText w:val=""/>
      <w:lvlJc w:val="left"/>
      <w:pPr>
        <w:ind w:left="720" w:hanging="360"/>
      </w:pPr>
      <w:rPr>
        <w:rFonts w:hint="default" w:ascii="Symbol" w:hAnsi="Symbol"/>
      </w:rPr>
    </w:lvl>
    <w:lvl w:ilvl="1" w:tplc="0198885A">
      <w:start w:val="1"/>
      <w:numFmt w:val="bullet"/>
      <w:lvlText w:val="o"/>
      <w:lvlJc w:val="left"/>
      <w:pPr>
        <w:ind w:left="1440" w:hanging="360"/>
      </w:pPr>
      <w:rPr>
        <w:rFonts w:hint="default" w:ascii="Courier New" w:hAnsi="Courier New"/>
      </w:rPr>
    </w:lvl>
    <w:lvl w:ilvl="2" w:tplc="7DAEDE58">
      <w:start w:val="1"/>
      <w:numFmt w:val="bullet"/>
      <w:lvlText w:val=""/>
      <w:lvlJc w:val="left"/>
      <w:pPr>
        <w:ind w:left="2160" w:hanging="360"/>
      </w:pPr>
      <w:rPr>
        <w:rFonts w:hint="default" w:ascii="Wingdings" w:hAnsi="Wingdings"/>
      </w:rPr>
    </w:lvl>
    <w:lvl w:ilvl="3" w:tplc="61F0D196">
      <w:start w:val="1"/>
      <w:numFmt w:val="bullet"/>
      <w:lvlText w:val=""/>
      <w:lvlJc w:val="left"/>
      <w:pPr>
        <w:ind w:left="2880" w:hanging="360"/>
      </w:pPr>
      <w:rPr>
        <w:rFonts w:hint="default" w:ascii="Symbol" w:hAnsi="Symbol"/>
      </w:rPr>
    </w:lvl>
    <w:lvl w:ilvl="4" w:tplc="07127D9C">
      <w:start w:val="1"/>
      <w:numFmt w:val="bullet"/>
      <w:lvlText w:val="o"/>
      <w:lvlJc w:val="left"/>
      <w:pPr>
        <w:ind w:left="3600" w:hanging="360"/>
      </w:pPr>
      <w:rPr>
        <w:rFonts w:hint="default" w:ascii="Courier New" w:hAnsi="Courier New"/>
      </w:rPr>
    </w:lvl>
    <w:lvl w:ilvl="5" w:tplc="67661CEC">
      <w:start w:val="1"/>
      <w:numFmt w:val="bullet"/>
      <w:lvlText w:val=""/>
      <w:lvlJc w:val="left"/>
      <w:pPr>
        <w:ind w:left="4320" w:hanging="360"/>
      </w:pPr>
      <w:rPr>
        <w:rFonts w:hint="default" w:ascii="Wingdings" w:hAnsi="Wingdings"/>
      </w:rPr>
    </w:lvl>
    <w:lvl w:ilvl="6" w:tplc="D28CD50C">
      <w:start w:val="1"/>
      <w:numFmt w:val="bullet"/>
      <w:lvlText w:val=""/>
      <w:lvlJc w:val="left"/>
      <w:pPr>
        <w:ind w:left="5040" w:hanging="360"/>
      </w:pPr>
      <w:rPr>
        <w:rFonts w:hint="default" w:ascii="Symbol" w:hAnsi="Symbol"/>
      </w:rPr>
    </w:lvl>
    <w:lvl w:ilvl="7" w:tplc="AC884E5A">
      <w:start w:val="1"/>
      <w:numFmt w:val="bullet"/>
      <w:lvlText w:val="o"/>
      <w:lvlJc w:val="left"/>
      <w:pPr>
        <w:ind w:left="5760" w:hanging="360"/>
      </w:pPr>
      <w:rPr>
        <w:rFonts w:hint="default" w:ascii="Courier New" w:hAnsi="Courier New"/>
      </w:rPr>
    </w:lvl>
    <w:lvl w:ilvl="8" w:tplc="50229CB2">
      <w:start w:val="1"/>
      <w:numFmt w:val="bullet"/>
      <w:lvlText w:val=""/>
      <w:lvlJc w:val="left"/>
      <w:pPr>
        <w:ind w:left="6480" w:hanging="360"/>
      </w:pPr>
      <w:rPr>
        <w:rFonts w:hint="default" w:ascii="Wingdings" w:hAnsi="Wingdings"/>
      </w:rPr>
    </w:lvl>
  </w:abstractNum>
  <w:abstractNum w:abstractNumId="12" w15:restartNumberingAfterBreak="0">
    <w:nsid w:val="316C4179"/>
    <w:multiLevelType w:val="multilevel"/>
    <w:tmpl w:val="E2F0B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BA42BF"/>
    <w:multiLevelType w:val="multilevel"/>
    <w:tmpl w:val="C92895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38CF19E5"/>
    <w:multiLevelType w:val="multilevel"/>
    <w:tmpl w:val="211C85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3C8B6A92"/>
    <w:multiLevelType w:val="multilevel"/>
    <w:tmpl w:val="5BBE05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41D179F4"/>
    <w:multiLevelType w:val="hybridMultilevel"/>
    <w:tmpl w:val="AFAE4420"/>
    <w:lvl w:ilvl="0" w:tplc="D52452E4">
      <w:start w:val="1"/>
      <w:numFmt w:val="bullet"/>
      <w:lvlText w:val=""/>
      <w:lvlJc w:val="left"/>
      <w:pPr>
        <w:ind w:left="720" w:hanging="360"/>
      </w:pPr>
      <w:rPr>
        <w:rFonts w:hint="default" w:ascii="Symbol" w:hAnsi="Symbol"/>
      </w:rPr>
    </w:lvl>
    <w:lvl w:ilvl="1" w:tplc="8F6CCDB8">
      <w:start w:val="1"/>
      <w:numFmt w:val="bullet"/>
      <w:lvlText w:val="o"/>
      <w:lvlJc w:val="left"/>
      <w:pPr>
        <w:ind w:left="1440" w:hanging="360"/>
      </w:pPr>
      <w:rPr>
        <w:rFonts w:hint="default" w:ascii="Courier New" w:hAnsi="Courier New"/>
      </w:rPr>
    </w:lvl>
    <w:lvl w:ilvl="2" w:tplc="97D2F10E">
      <w:start w:val="1"/>
      <w:numFmt w:val="bullet"/>
      <w:lvlText w:val=""/>
      <w:lvlJc w:val="left"/>
      <w:pPr>
        <w:ind w:left="2160" w:hanging="360"/>
      </w:pPr>
      <w:rPr>
        <w:rFonts w:hint="default" w:ascii="Wingdings" w:hAnsi="Wingdings"/>
      </w:rPr>
    </w:lvl>
    <w:lvl w:ilvl="3" w:tplc="506E2330">
      <w:start w:val="1"/>
      <w:numFmt w:val="bullet"/>
      <w:lvlText w:val=""/>
      <w:lvlJc w:val="left"/>
      <w:pPr>
        <w:ind w:left="2880" w:hanging="360"/>
      </w:pPr>
      <w:rPr>
        <w:rFonts w:hint="default" w:ascii="Symbol" w:hAnsi="Symbol"/>
      </w:rPr>
    </w:lvl>
    <w:lvl w:ilvl="4" w:tplc="4288EFD0">
      <w:start w:val="1"/>
      <w:numFmt w:val="bullet"/>
      <w:lvlText w:val="o"/>
      <w:lvlJc w:val="left"/>
      <w:pPr>
        <w:ind w:left="3600" w:hanging="360"/>
      </w:pPr>
      <w:rPr>
        <w:rFonts w:hint="default" w:ascii="Courier New" w:hAnsi="Courier New"/>
      </w:rPr>
    </w:lvl>
    <w:lvl w:ilvl="5" w:tplc="A45AAF32">
      <w:start w:val="1"/>
      <w:numFmt w:val="bullet"/>
      <w:lvlText w:val=""/>
      <w:lvlJc w:val="left"/>
      <w:pPr>
        <w:ind w:left="4320" w:hanging="360"/>
      </w:pPr>
      <w:rPr>
        <w:rFonts w:hint="default" w:ascii="Wingdings" w:hAnsi="Wingdings"/>
      </w:rPr>
    </w:lvl>
    <w:lvl w:ilvl="6" w:tplc="856C1566">
      <w:start w:val="1"/>
      <w:numFmt w:val="bullet"/>
      <w:lvlText w:val=""/>
      <w:lvlJc w:val="left"/>
      <w:pPr>
        <w:ind w:left="5040" w:hanging="360"/>
      </w:pPr>
      <w:rPr>
        <w:rFonts w:hint="default" w:ascii="Symbol" w:hAnsi="Symbol"/>
      </w:rPr>
    </w:lvl>
    <w:lvl w:ilvl="7" w:tplc="4CB2C7A2">
      <w:start w:val="1"/>
      <w:numFmt w:val="bullet"/>
      <w:lvlText w:val="o"/>
      <w:lvlJc w:val="left"/>
      <w:pPr>
        <w:ind w:left="5760" w:hanging="360"/>
      </w:pPr>
      <w:rPr>
        <w:rFonts w:hint="default" w:ascii="Courier New" w:hAnsi="Courier New"/>
      </w:rPr>
    </w:lvl>
    <w:lvl w:ilvl="8" w:tplc="10C82E08">
      <w:start w:val="1"/>
      <w:numFmt w:val="bullet"/>
      <w:lvlText w:val=""/>
      <w:lvlJc w:val="left"/>
      <w:pPr>
        <w:ind w:left="6480" w:hanging="360"/>
      </w:pPr>
      <w:rPr>
        <w:rFonts w:hint="default" w:ascii="Wingdings" w:hAnsi="Wingdings"/>
      </w:rPr>
    </w:lvl>
  </w:abstractNum>
  <w:abstractNum w:abstractNumId="17" w15:restartNumberingAfterBreak="0">
    <w:nsid w:val="43E85A8F"/>
    <w:multiLevelType w:val="multilevel"/>
    <w:tmpl w:val="B28EA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44996744"/>
    <w:multiLevelType w:val="multilevel"/>
    <w:tmpl w:val="C1CAFE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49A7E40"/>
    <w:multiLevelType w:val="multilevel"/>
    <w:tmpl w:val="61768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4CC0F4E"/>
    <w:multiLevelType w:val="multilevel"/>
    <w:tmpl w:val="9C4A4D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55C0FD6"/>
    <w:multiLevelType w:val="multilevel"/>
    <w:tmpl w:val="6720A4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C2146B2"/>
    <w:multiLevelType w:val="multilevel"/>
    <w:tmpl w:val="97D0A4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4C395DB7"/>
    <w:multiLevelType w:val="multilevel"/>
    <w:tmpl w:val="0D026A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526A02A5"/>
    <w:multiLevelType w:val="multilevel"/>
    <w:tmpl w:val="49EC59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5737C4DF"/>
    <w:multiLevelType w:val="hybridMultilevel"/>
    <w:tmpl w:val="C0A882F6"/>
    <w:lvl w:ilvl="0" w:tplc="85D26BAE">
      <w:start w:val="16"/>
      <w:numFmt w:val="decimal"/>
      <w:lvlText w:val="%1."/>
      <w:lvlJc w:val="left"/>
      <w:pPr>
        <w:ind w:left="360" w:hanging="360"/>
      </w:pPr>
    </w:lvl>
    <w:lvl w:ilvl="1" w:tplc="676AD3F2">
      <w:start w:val="1"/>
      <w:numFmt w:val="lowerLetter"/>
      <w:lvlText w:val="%2."/>
      <w:lvlJc w:val="left"/>
      <w:pPr>
        <w:ind w:left="1440" w:hanging="360"/>
      </w:pPr>
    </w:lvl>
    <w:lvl w:ilvl="2" w:tplc="693CB536">
      <w:start w:val="1"/>
      <w:numFmt w:val="lowerRoman"/>
      <w:lvlText w:val="%3."/>
      <w:lvlJc w:val="right"/>
      <w:pPr>
        <w:ind w:left="2160" w:hanging="180"/>
      </w:pPr>
    </w:lvl>
    <w:lvl w:ilvl="3" w:tplc="69AA0174">
      <w:start w:val="1"/>
      <w:numFmt w:val="decimal"/>
      <w:lvlText w:val="%4."/>
      <w:lvlJc w:val="left"/>
      <w:pPr>
        <w:ind w:left="2880" w:hanging="360"/>
      </w:pPr>
    </w:lvl>
    <w:lvl w:ilvl="4" w:tplc="327AC580">
      <w:start w:val="1"/>
      <w:numFmt w:val="lowerLetter"/>
      <w:lvlText w:val="%5."/>
      <w:lvlJc w:val="left"/>
      <w:pPr>
        <w:ind w:left="3600" w:hanging="360"/>
      </w:pPr>
    </w:lvl>
    <w:lvl w:ilvl="5" w:tplc="3760D8E8">
      <w:start w:val="1"/>
      <w:numFmt w:val="lowerRoman"/>
      <w:lvlText w:val="%6."/>
      <w:lvlJc w:val="right"/>
      <w:pPr>
        <w:ind w:left="4320" w:hanging="180"/>
      </w:pPr>
    </w:lvl>
    <w:lvl w:ilvl="6" w:tplc="CFFED38A">
      <w:start w:val="1"/>
      <w:numFmt w:val="decimal"/>
      <w:lvlText w:val="%7."/>
      <w:lvlJc w:val="left"/>
      <w:pPr>
        <w:ind w:left="5040" w:hanging="360"/>
      </w:pPr>
    </w:lvl>
    <w:lvl w:ilvl="7" w:tplc="D4CC18A0">
      <w:start w:val="1"/>
      <w:numFmt w:val="lowerLetter"/>
      <w:lvlText w:val="%8."/>
      <w:lvlJc w:val="left"/>
      <w:pPr>
        <w:ind w:left="5760" w:hanging="360"/>
      </w:pPr>
    </w:lvl>
    <w:lvl w:ilvl="8" w:tplc="FF0056F0">
      <w:start w:val="1"/>
      <w:numFmt w:val="lowerRoman"/>
      <w:lvlText w:val="%9."/>
      <w:lvlJc w:val="right"/>
      <w:pPr>
        <w:ind w:left="6480" w:hanging="180"/>
      </w:pPr>
    </w:lvl>
  </w:abstractNum>
  <w:abstractNum w:abstractNumId="26" w15:restartNumberingAfterBreak="0">
    <w:nsid w:val="59F0058D"/>
    <w:multiLevelType w:val="multilevel"/>
    <w:tmpl w:val="533EF37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C0F9C1E"/>
    <w:multiLevelType w:val="hybridMultilevel"/>
    <w:tmpl w:val="61CC4CF2"/>
    <w:lvl w:ilvl="0" w:tplc="6338F42E">
      <w:start w:val="1"/>
      <w:numFmt w:val="bullet"/>
      <w:lvlText w:val=""/>
      <w:lvlJc w:val="left"/>
      <w:pPr>
        <w:ind w:left="720" w:hanging="360"/>
      </w:pPr>
      <w:rPr>
        <w:rFonts w:hint="default" w:ascii="Symbol" w:hAnsi="Symbol"/>
      </w:rPr>
    </w:lvl>
    <w:lvl w:ilvl="1" w:tplc="1D40851E">
      <w:start w:val="1"/>
      <w:numFmt w:val="bullet"/>
      <w:lvlText w:val="o"/>
      <w:lvlJc w:val="left"/>
      <w:pPr>
        <w:ind w:left="1440" w:hanging="360"/>
      </w:pPr>
      <w:rPr>
        <w:rFonts w:hint="default" w:ascii="Courier New" w:hAnsi="Courier New"/>
      </w:rPr>
    </w:lvl>
    <w:lvl w:ilvl="2" w:tplc="345E6AB0">
      <w:start w:val="1"/>
      <w:numFmt w:val="bullet"/>
      <w:lvlText w:val=""/>
      <w:lvlJc w:val="left"/>
      <w:pPr>
        <w:ind w:left="2160" w:hanging="360"/>
      </w:pPr>
      <w:rPr>
        <w:rFonts w:hint="default" w:ascii="Wingdings" w:hAnsi="Wingdings"/>
      </w:rPr>
    </w:lvl>
    <w:lvl w:ilvl="3" w:tplc="6F92B2EC">
      <w:start w:val="1"/>
      <w:numFmt w:val="bullet"/>
      <w:lvlText w:val=""/>
      <w:lvlJc w:val="left"/>
      <w:pPr>
        <w:ind w:left="2880" w:hanging="360"/>
      </w:pPr>
      <w:rPr>
        <w:rFonts w:hint="default" w:ascii="Symbol" w:hAnsi="Symbol"/>
      </w:rPr>
    </w:lvl>
    <w:lvl w:ilvl="4" w:tplc="A17CBB20">
      <w:start w:val="1"/>
      <w:numFmt w:val="bullet"/>
      <w:lvlText w:val="o"/>
      <w:lvlJc w:val="left"/>
      <w:pPr>
        <w:ind w:left="3600" w:hanging="360"/>
      </w:pPr>
      <w:rPr>
        <w:rFonts w:hint="default" w:ascii="Courier New" w:hAnsi="Courier New"/>
      </w:rPr>
    </w:lvl>
    <w:lvl w:ilvl="5" w:tplc="43AA2F10">
      <w:start w:val="1"/>
      <w:numFmt w:val="bullet"/>
      <w:lvlText w:val=""/>
      <w:lvlJc w:val="left"/>
      <w:pPr>
        <w:ind w:left="4320" w:hanging="360"/>
      </w:pPr>
      <w:rPr>
        <w:rFonts w:hint="default" w:ascii="Wingdings" w:hAnsi="Wingdings"/>
      </w:rPr>
    </w:lvl>
    <w:lvl w:ilvl="6" w:tplc="CEEA63C4">
      <w:start w:val="1"/>
      <w:numFmt w:val="bullet"/>
      <w:lvlText w:val=""/>
      <w:lvlJc w:val="left"/>
      <w:pPr>
        <w:ind w:left="5040" w:hanging="360"/>
      </w:pPr>
      <w:rPr>
        <w:rFonts w:hint="default" w:ascii="Symbol" w:hAnsi="Symbol"/>
      </w:rPr>
    </w:lvl>
    <w:lvl w:ilvl="7" w:tplc="D6D44208">
      <w:start w:val="1"/>
      <w:numFmt w:val="bullet"/>
      <w:lvlText w:val="o"/>
      <w:lvlJc w:val="left"/>
      <w:pPr>
        <w:ind w:left="5760" w:hanging="360"/>
      </w:pPr>
      <w:rPr>
        <w:rFonts w:hint="default" w:ascii="Courier New" w:hAnsi="Courier New"/>
      </w:rPr>
    </w:lvl>
    <w:lvl w:ilvl="8" w:tplc="93FEF5BC">
      <w:start w:val="1"/>
      <w:numFmt w:val="bullet"/>
      <w:lvlText w:val=""/>
      <w:lvlJc w:val="left"/>
      <w:pPr>
        <w:ind w:left="6480" w:hanging="360"/>
      </w:pPr>
      <w:rPr>
        <w:rFonts w:hint="default" w:ascii="Wingdings" w:hAnsi="Wingdings"/>
      </w:rPr>
    </w:lvl>
  </w:abstractNum>
  <w:abstractNum w:abstractNumId="28" w15:restartNumberingAfterBreak="0">
    <w:nsid w:val="5EAB0552"/>
    <w:multiLevelType w:val="multilevel"/>
    <w:tmpl w:val="766EDD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9" w15:restartNumberingAfterBreak="0">
    <w:nsid w:val="613C1931"/>
    <w:multiLevelType w:val="multilevel"/>
    <w:tmpl w:val="2996B2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61E75B29"/>
    <w:multiLevelType w:val="hybridMultilevel"/>
    <w:tmpl w:val="84D0C4D4"/>
    <w:lvl w:ilvl="0" w:tplc="B0AC3090">
      <w:start w:val="4"/>
      <w:numFmt w:val="decimal"/>
      <w:lvlText w:val="%1."/>
      <w:lvlJc w:val="left"/>
      <w:pPr>
        <w:ind w:left="360" w:hanging="360"/>
      </w:pPr>
    </w:lvl>
    <w:lvl w:ilvl="1" w:tplc="595A6086">
      <w:start w:val="1"/>
      <w:numFmt w:val="lowerLetter"/>
      <w:lvlText w:val="%2."/>
      <w:lvlJc w:val="left"/>
      <w:pPr>
        <w:ind w:left="1440" w:hanging="360"/>
      </w:pPr>
    </w:lvl>
    <w:lvl w:ilvl="2" w:tplc="71C6297E">
      <w:start w:val="1"/>
      <w:numFmt w:val="lowerRoman"/>
      <w:lvlText w:val="%3."/>
      <w:lvlJc w:val="right"/>
      <w:pPr>
        <w:ind w:left="2160" w:hanging="180"/>
      </w:pPr>
    </w:lvl>
    <w:lvl w:ilvl="3" w:tplc="0A8E3740">
      <w:start w:val="1"/>
      <w:numFmt w:val="decimal"/>
      <w:lvlText w:val="%4."/>
      <w:lvlJc w:val="left"/>
      <w:pPr>
        <w:ind w:left="2880" w:hanging="360"/>
      </w:pPr>
    </w:lvl>
    <w:lvl w:ilvl="4" w:tplc="F7866B68">
      <w:start w:val="1"/>
      <w:numFmt w:val="lowerLetter"/>
      <w:lvlText w:val="%5."/>
      <w:lvlJc w:val="left"/>
      <w:pPr>
        <w:ind w:left="3600" w:hanging="360"/>
      </w:pPr>
    </w:lvl>
    <w:lvl w:ilvl="5" w:tplc="0C14CF1C">
      <w:start w:val="1"/>
      <w:numFmt w:val="lowerRoman"/>
      <w:lvlText w:val="%6."/>
      <w:lvlJc w:val="right"/>
      <w:pPr>
        <w:ind w:left="4320" w:hanging="180"/>
      </w:pPr>
    </w:lvl>
    <w:lvl w:ilvl="6" w:tplc="F0E418C8">
      <w:start w:val="1"/>
      <w:numFmt w:val="decimal"/>
      <w:lvlText w:val="%7."/>
      <w:lvlJc w:val="left"/>
      <w:pPr>
        <w:ind w:left="5040" w:hanging="360"/>
      </w:pPr>
    </w:lvl>
    <w:lvl w:ilvl="7" w:tplc="F0465218">
      <w:start w:val="1"/>
      <w:numFmt w:val="lowerLetter"/>
      <w:lvlText w:val="%8."/>
      <w:lvlJc w:val="left"/>
      <w:pPr>
        <w:ind w:left="5760" w:hanging="360"/>
      </w:pPr>
    </w:lvl>
    <w:lvl w:ilvl="8" w:tplc="B4B2861A">
      <w:start w:val="1"/>
      <w:numFmt w:val="lowerRoman"/>
      <w:lvlText w:val="%9."/>
      <w:lvlJc w:val="right"/>
      <w:pPr>
        <w:ind w:left="6480" w:hanging="180"/>
      </w:pPr>
    </w:lvl>
  </w:abstractNum>
  <w:abstractNum w:abstractNumId="31" w15:restartNumberingAfterBreak="0">
    <w:nsid w:val="6272009D"/>
    <w:multiLevelType w:val="multilevel"/>
    <w:tmpl w:val="87E86C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63E04C8A"/>
    <w:multiLevelType w:val="multilevel"/>
    <w:tmpl w:val="2A9850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648F9BE0"/>
    <w:multiLevelType w:val="hybridMultilevel"/>
    <w:tmpl w:val="6914C378"/>
    <w:lvl w:ilvl="0" w:tplc="4F46B9C6">
      <w:start w:val="11"/>
      <w:numFmt w:val="decimal"/>
      <w:lvlText w:val="%1."/>
      <w:lvlJc w:val="left"/>
      <w:pPr>
        <w:ind w:left="360" w:hanging="360"/>
      </w:pPr>
    </w:lvl>
    <w:lvl w:ilvl="1" w:tplc="6B4E0790">
      <w:start w:val="1"/>
      <w:numFmt w:val="lowerLetter"/>
      <w:lvlText w:val="%2."/>
      <w:lvlJc w:val="left"/>
      <w:pPr>
        <w:ind w:left="1440" w:hanging="360"/>
      </w:pPr>
    </w:lvl>
    <w:lvl w:ilvl="2" w:tplc="80AA8B30">
      <w:start w:val="1"/>
      <w:numFmt w:val="lowerRoman"/>
      <w:lvlText w:val="%3."/>
      <w:lvlJc w:val="right"/>
      <w:pPr>
        <w:ind w:left="2160" w:hanging="180"/>
      </w:pPr>
    </w:lvl>
    <w:lvl w:ilvl="3" w:tplc="2F4A708E">
      <w:start w:val="1"/>
      <w:numFmt w:val="decimal"/>
      <w:lvlText w:val="%4."/>
      <w:lvlJc w:val="left"/>
      <w:pPr>
        <w:ind w:left="2880" w:hanging="360"/>
      </w:pPr>
    </w:lvl>
    <w:lvl w:ilvl="4" w:tplc="7C10EC14">
      <w:start w:val="1"/>
      <w:numFmt w:val="lowerLetter"/>
      <w:lvlText w:val="%5."/>
      <w:lvlJc w:val="left"/>
      <w:pPr>
        <w:ind w:left="3600" w:hanging="360"/>
      </w:pPr>
    </w:lvl>
    <w:lvl w:ilvl="5" w:tplc="82B24F5A">
      <w:start w:val="1"/>
      <w:numFmt w:val="lowerRoman"/>
      <w:lvlText w:val="%6."/>
      <w:lvlJc w:val="right"/>
      <w:pPr>
        <w:ind w:left="4320" w:hanging="180"/>
      </w:pPr>
    </w:lvl>
    <w:lvl w:ilvl="6" w:tplc="C67AAF08">
      <w:start w:val="1"/>
      <w:numFmt w:val="decimal"/>
      <w:lvlText w:val="%7."/>
      <w:lvlJc w:val="left"/>
      <w:pPr>
        <w:ind w:left="5040" w:hanging="360"/>
      </w:pPr>
    </w:lvl>
    <w:lvl w:ilvl="7" w:tplc="392EEE8C">
      <w:start w:val="1"/>
      <w:numFmt w:val="lowerLetter"/>
      <w:lvlText w:val="%8."/>
      <w:lvlJc w:val="left"/>
      <w:pPr>
        <w:ind w:left="5760" w:hanging="360"/>
      </w:pPr>
    </w:lvl>
    <w:lvl w:ilvl="8" w:tplc="F3E8B98A">
      <w:start w:val="1"/>
      <w:numFmt w:val="lowerRoman"/>
      <w:lvlText w:val="%9."/>
      <w:lvlJc w:val="right"/>
      <w:pPr>
        <w:ind w:left="6480" w:hanging="180"/>
      </w:pPr>
    </w:lvl>
  </w:abstractNum>
  <w:abstractNum w:abstractNumId="34" w15:restartNumberingAfterBreak="0">
    <w:nsid w:val="667725AE"/>
    <w:multiLevelType w:val="multilevel"/>
    <w:tmpl w:val="6846DE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696772AA"/>
    <w:multiLevelType w:val="multilevel"/>
    <w:tmpl w:val="7460F61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BC0A1C"/>
    <w:multiLevelType w:val="hybridMultilevel"/>
    <w:tmpl w:val="62A6E28C"/>
    <w:lvl w:ilvl="0" w:tplc="AF365738">
      <w:start w:val="1"/>
      <w:numFmt w:val="bullet"/>
      <w:lvlText w:val=""/>
      <w:lvlJc w:val="left"/>
      <w:pPr>
        <w:ind w:left="720" w:hanging="360"/>
      </w:pPr>
      <w:rPr>
        <w:rFonts w:hint="default" w:ascii="Symbol" w:hAnsi="Symbol"/>
      </w:rPr>
    </w:lvl>
    <w:lvl w:ilvl="1" w:tplc="6D1AEB4E">
      <w:start w:val="1"/>
      <w:numFmt w:val="bullet"/>
      <w:lvlText w:val="o"/>
      <w:lvlJc w:val="left"/>
      <w:pPr>
        <w:ind w:left="1440" w:hanging="360"/>
      </w:pPr>
      <w:rPr>
        <w:rFonts w:hint="default" w:ascii="Courier New" w:hAnsi="Courier New"/>
      </w:rPr>
    </w:lvl>
    <w:lvl w:ilvl="2" w:tplc="A6824684">
      <w:start w:val="1"/>
      <w:numFmt w:val="bullet"/>
      <w:lvlText w:val=""/>
      <w:lvlJc w:val="left"/>
      <w:pPr>
        <w:ind w:left="2160" w:hanging="360"/>
      </w:pPr>
      <w:rPr>
        <w:rFonts w:hint="default" w:ascii="Wingdings" w:hAnsi="Wingdings"/>
      </w:rPr>
    </w:lvl>
    <w:lvl w:ilvl="3" w:tplc="C3E813EA">
      <w:start w:val="1"/>
      <w:numFmt w:val="bullet"/>
      <w:lvlText w:val=""/>
      <w:lvlJc w:val="left"/>
      <w:pPr>
        <w:ind w:left="2880" w:hanging="360"/>
      </w:pPr>
      <w:rPr>
        <w:rFonts w:hint="default" w:ascii="Symbol" w:hAnsi="Symbol"/>
      </w:rPr>
    </w:lvl>
    <w:lvl w:ilvl="4" w:tplc="4EA0B0D2">
      <w:start w:val="1"/>
      <w:numFmt w:val="bullet"/>
      <w:lvlText w:val="o"/>
      <w:lvlJc w:val="left"/>
      <w:pPr>
        <w:ind w:left="3600" w:hanging="360"/>
      </w:pPr>
      <w:rPr>
        <w:rFonts w:hint="default" w:ascii="Courier New" w:hAnsi="Courier New"/>
      </w:rPr>
    </w:lvl>
    <w:lvl w:ilvl="5" w:tplc="E646D0EE">
      <w:start w:val="1"/>
      <w:numFmt w:val="bullet"/>
      <w:lvlText w:val=""/>
      <w:lvlJc w:val="left"/>
      <w:pPr>
        <w:ind w:left="4320" w:hanging="360"/>
      </w:pPr>
      <w:rPr>
        <w:rFonts w:hint="default" w:ascii="Wingdings" w:hAnsi="Wingdings"/>
      </w:rPr>
    </w:lvl>
    <w:lvl w:ilvl="6" w:tplc="C72CA0EC">
      <w:start w:val="1"/>
      <w:numFmt w:val="bullet"/>
      <w:lvlText w:val=""/>
      <w:lvlJc w:val="left"/>
      <w:pPr>
        <w:ind w:left="5040" w:hanging="360"/>
      </w:pPr>
      <w:rPr>
        <w:rFonts w:hint="default" w:ascii="Symbol" w:hAnsi="Symbol"/>
      </w:rPr>
    </w:lvl>
    <w:lvl w:ilvl="7" w:tplc="21028B70">
      <w:start w:val="1"/>
      <w:numFmt w:val="bullet"/>
      <w:lvlText w:val="o"/>
      <w:lvlJc w:val="left"/>
      <w:pPr>
        <w:ind w:left="5760" w:hanging="360"/>
      </w:pPr>
      <w:rPr>
        <w:rFonts w:hint="default" w:ascii="Courier New" w:hAnsi="Courier New"/>
      </w:rPr>
    </w:lvl>
    <w:lvl w:ilvl="8" w:tplc="E0FCB3F6">
      <w:start w:val="1"/>
      <w:numFmt w:val="bullet"/>
      <w:lvlText w:val=""/>
      <w:lvlJc w:val="left"/>
      <w:pPr>
        <w:ind w:left="6480" w:hanging="360"/>
      </w:pPr>
      <w:rPr>
        <w:rFonts w:hint="default" w:ascii="Wingdings" w:hAnsi="Wingdings"/>
      </w:rPr>
    </w:lvl>
  </w:abstractNum>
  <w:abstractNum w:abstractNumId="37" w15:restartNumberingAfterBreak="0">
    <w:nsid w:val="6D6E64C9"/>
    <w:multiLevelType w:val="multilevel"/>
    <w:tmpl w:val="9710BC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727E27D0"/>
    <w:multiLevelType w:val="multilevel"/>
    <w:tmpl w:val="265055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75F172DC"/>
    <w:multiLevelType w:val="multilevel"/>
    <w:tmpl w:val="874C07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7B0409B3"/>
    <w:multiLevelType w:val="multilevel"/>
    <w:tmpl w:val="70445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7EE964B0"/>
    <w:multiLevelType w:val="hybridMultilevel"/>
    <w:tmpl w:val="ACF6F206"/>
    <w:lvl w:ilvl="0" w:tplc="5D6A2292">
      <w:start w:val="1"/>
      <w:numFmt w:val="bullet"/>
      <w:lvlText w:val=""/>
      <w:lvlJc w:val="left"/>
      <w:pPr>
        <w:ind w:left="720" w:hanging="360"/>
      </w:pPr>
      <w:rPr>
        <w:rFonts w:hint="default" w:ascii="Symbol" w:hAnsi="Symbol"/>
      </w:rPr>
    </w:lvl>
    <w:lvl w:ilvl="1" w:tplc="B456FFC4">
      <w:start w:val="1"/>
      <w:numFmt w:val="bullet"/>
      <w:lvlText w:val="o"/>
      <w:lvlJc w:val="left"/>
      <w:pPr>
        <w:ind w:left="1440" w:hanging="360"/>
      </w:pPr>
      <w:rPr>
        <w:rFonts w:hint="default" w:ascii="Courier New" w:hAnsi="Courier New"/>
      </w:rPr>
    </w:lvl>
    <w:lvl w:ilvl="2" w:tplc="9998C4D4">
      <w:start w:val="1"/>
      <w:numFmt w:val="bullet"/>
      <w:lvlText w:val=""/>
      <w:lvlJc w:val="left"/>
      <w:pPr>
        <w:ind w:left="2160" w:hanging="360"/>
      </w:pPr>
      <w:rPr>
        <w:rFonts w:hint="default" w:ascii="Wingdings" w:hAnsi="Wingdings"/>
      </w:rPr>
    </w:lvl>
    <w:lvl w:ilvl="3" w:tplc="91807864">
      <w:start w:val="1"/>
      <w:numFmt w:val="bullet"/>
      <w:lvlText w:val=""/>
      <w:lvlJc w:val="left"/>
      <w:pPr>
        <w:ind w:left="2880" w:hanging="360"/>
      </w:pPr>
      <w:rPr>
        <w:rFonts w:hint="default" w:ascii="Symbol" w:hAnsi="Symbol"/>
      </w:rPr>
    </w:lvl>
    <w:lvl w:ilvl="4" w:tplc="1494BCEA">
      <w:start w:val="1"/>
      <w:numFmt w:val="bullet"/>
      <w:lvlText w:val="o"/>
      <w:lvlJc w:val="left"/>
      <w:pPr>
        <w:ind w:left="3600" w:hanging="360"/>
      </w:pPr>
      <w:rPr>
        <w:rFonts w:hint="default" w:ascii="Courier New" w:hAnsi="Courier New"/>
      </w:rPr>
    </w:lvl>
    <w:lvl w:ilvl="5" w:tplc="0D4CA1F0">
      <w:start w:val="1"/>
      <w:numFmt w:val="bullet"/>
      <w:lvlText w:val=""/>
      <w:lvlJc w:val="left"/>
      <w:pPr>
        <w:ind w:left="4320" w:hanging="360"/>
      </w:pPr>
      <w:rPr>
        <w:rFonts w:hint="default" w:ascii="Wingdings" w:hAnsi="Wingdings"/>
      </w:rPr>
    </w:lvl>
    <w:lvl w:ilvl="6" w:tplc="EE781B94">
      <w:start w:val="1"/>
      <w:numFmt w:val="bullet"/>
      <w:lvlText w:val=""/>
      <w:lvlJc w:val="left"/>
      <w:pPr>
        <w:ind w:left="5040" w:hanging="360"/>
      </w:pPr>
      <w:rPr>
        <w:rFonts w:hint="default" w:ascii="Symbol" w:hAnsi="Symbol"/>
      </w:rPr>
    </w:lvl>
    <w:lvl w:ilvl="7" w:tplc="626A1A8E">
      <w:start w:val="1"/>
      <w:numFmt w:val="bullet"/>
      <w:lvlText w:val="o"/>
      <w:lvlJc w:val="left"/>
      <w:pPr>
        <w:ind w:left="5760" w:hanging="360"/>
      </w:pPr>
      <w:rPr>
        <w:rFonts w:hint="default" w:ascii="Courier New" w:hAnsi="Courier New"/>
      </w:rPr>
    </w:lvl>
    <w:lvl w:ilvl="8" w:tplc="323447AC">
      <w:start w:val="1"/>
      <w:numFmt w:val="bullet"/>
      <w:lvlText w:val=""/>
      <w:lvlJc w:val="left"/>
      <w:pPr>
        <w:ind w:left="6480" w:hanging="360"/>
      </w:pPr>
      <w:rPr>
        <w:rFonts w:hint="default" w:ascii="Wingdings" w:hAnsi="Wingdings"/>
      </w:rPr>
    </w:lvl>
  </w:abstractNum>
  <w:abstractNum w:abstractNumId="42" w15:restartNumberingAfterBreak="0">
    <w:nsid w:val="7F761745"/>
    <w:multiLevelType w:val="multilevel"/>
    <w:tmpl w:val="DC44A06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num w:numId="47">
    <w:abstractNumId w:val="46"/>
  </w:num>
  <w:num w:numId="46">
    <w:abstractNumId w:val="45"/>
  </w:num>
  <w:num w:numId="45">
    <w:abstractNumId w:val="44"/>
  </w:num>
  <w:num w:numId="44">
    <w:abstractNumId w:val="43"/>
  </w:num>
  <w:num w:numId="1">
    <w:abstractNumId w:val="25"/>
  </w:num>
  <w:num w:numId="2">
    <w:abstractNumId w:val="5"/>
  </w:num>
  <w:num w:numId="3">
    <w:abstractNumId w:val="33"/>
  </w:num>
  <w:num w:numId="4">
    <w:abstractNumId w:val="36"/>
  </w:num>
  <w:num w:numId="5">
    <w:abstractNumId w:val="1"/>
  </w:num>
  <w:num w:numId="6">
    <w:abstractNumId w:val="41"/>
  </w:num>
  <w:num w:numId="7">
    <w:abstractNumId w:val="4"/>
  </w:num>
  <w:num w:numId="8">
    <w:abstractNumId w:val="11"/>
  </w:num>
  <w:num w:numId="9">
    <w:abstractNumId w:val="30"/>
  </w:num>
  <w:num w:numId="10">
    <w:abstractNumId w:val="0"/>
  </w:num>
  <w:num w:numId="11">
    <w:abstractNumId w:val="27"/>
  </w:num>
  <w:num w:numId="12">
    <w:abstractNumId w:val="16"/>
  </w:num>
  <w:num w:numId="13">
    <w:abstractNumId w:val="29"/>
  </w:num>
  <w:num w:numId="14">
    <w:abstractNumId w:val="21"/>
  </w:num>
  <w:num w:numId="15">
    <w:abstractNumId w:val="9"/>
  </w:num>
  <w:num w:numId="16">
    <w:abstractNumId w:val="17"/>
  </w:num>
  <w:num w:numId="17">
    <w:abstractNumId w:val="39"/>
  </w:num>
  <w:num w:numId="18">
    <w:abstractNumId w:val="40"/>
  </w:num>
  <w:num w:numId="19">
    <w:abstractNumId w:val="12"/>
  </w:num>
  <w:num w:numId="20">
    <w:abstractNumId w:val="34"/>
  </w:num>
  <w:num w:numId="21">
    <w:abstractNumId w:val="23"/>
  </w:num>
  <w:num w:numId="22">
    <w:abstractNumId w:val="13"/>
  </w:num>
  <w:num w:numId="23">
    <w:abstractNumId w:val="7"/>
  </w:num>
  <w:num w:numId="24">
    <w:abstractNumId w:val="24"/>
  </w:num>
  <w:num w:numId="25">
    <w:abstractNumId w:val="31"/>
  </w:num>
  <w:num w:numId="26">
    <w:abstractNumId w:val="6"/>
  </w:num>
  <w:num w:numId="27">
    <w:abstractNumId w:val="18"/>
  </w:num>
  <w:num w:numId="28">
    <w:abstractNumId w:val="15"/>
  </w:num>
  <w:num w:numId="29">
    <w:abstractNumId w:val="10"/>
  </w:num>
  <w:num w:numId="30">
    <w:abstractNumId w:val="28"/>
  </w:num>
  <w:num w:numId="31">
    <w:abstractNumId w:val="22"/>
  </w:num>
  <w:num w:numId="32">
    <w:abstractNumId w:val="14"/>
  </w:num>
  <w:num w:numId="33">
    <w:abstractNumId w:val="3"/>
  </w:num>
  <w:num w:numId="34">
    <w:abstractNumId w:val="20"/>
  </w:num>
  <w:num w:numId="35">
    <w:abstractNumId w:val="2"/>
  </w:num>
  <w:num w:numId="36">
    <w:abstractNumId w:val="32"/>
  </w:num>
  <w:num w:numId="37">
    <w:abstractNumId w:val="42"/>
  </w:num>
  <w:num w:numId="38">
    <w:abstractNumId w:val="37"/>
  </w:num>
  <w:num w:numId="39">
    <w:abstractNumId w:val="19"/>
  </w:num>
  <w:num w:numId="40">
    <w:abstractNumId w:val="8"/>
  </w:num>
  <w:num w:numId="41">
    <w:abstractNumId w:val="38"/>
  </w:num>
  <w:num w:numId="42">
    <w:abstractNumId w:val="26"/>
  </w:num>
  <w:num w:numId="43">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00B"/>
    <w:rsid w:val="003104E3"/>
    <w:rsid w:val="004058C6"/>
    <w:rsid w:val="004E61C7"/>
    <w:rsid w:val="00661969"/>
    <w:rsid w:val="0074100B"/>
    <w:rsid w:val="007A2FDC"/>
    <w:rsid w:val="00816CEE"/>
    <w:rsid w:val="00971D7F"/>
    <w:rsid w:val="00D1651D"/>
    <w:rsid w:val="00D22740"/>
    <w:rsid w:val="00E02761"/>
    <w:rsid w:val="01D0B8D4"/>
    <w:rsid w:val="01D16A54"/>
    <w:rsid w:val="06E3F6E2"/>
    <w:rsid w:val="0933BD4B"/>
    <w:rsid w:val="0947AD73"/>
    <w:rsid w:val="09C6E0AC"/>
    <w:rsid w:val="09F1B31F"/>
    <w:rsid w:val="0B2DBDB2"/>
    <w:rsid w:val="0CB5AE23"/>
    <w:rsid w:val="0E6C582E"/>
    <w:rsid w:val="0EB72962"/>
    <w:rsid w:val="1034B6FC"/>
    <w:rsid w:val="11A3F8F0"/>
    <w:rsid w:val="1360E5A1"/>
    <w:rsid w:val="155718DD"/>
    <w:rsid w:val="1996160A"/>
    <w:rsid w:val="1AAB1BED"/>
    <w:rsid w:val="1AB4DC85"/>
    <w:rsid w:val="1B34B1FE"/>
    <w:rsid w:val="1C1B7984"/>
    <w:rsid w:val="21070FF2"/>
    <w:rsid w:val="2255AF36"/>
    <w:rsid w:val="22C0915F"/>
    <w:rsid w:val="23825DBD"/>
    <w:rsid w:val="23884772"/>
    <w:rsid w:val="25752A2D"/>
    <w:rsid w:val="25CC5812"/>
    <w:rsid w:val="26925ABF"/>
    <w:rsid w:val="27D1B0AF"/>
    <w:rsid w:val="28ACCAEF"/>
    <w:rsid w:val="2A6C1634"/>
    <w:rsid w:val="2BE46BB1"/>
    <w:rsid w:val="2D803C12"/>
    <w:rsid w:val="2DAFC2DE"/>
    <w:rsid w:val="2E223B2B"/>
    <w:rsid w:val="31A53319"/>
    <w:rsid w:val="3233F913"/>
    <w:rsid w:val="324EC1D1"/>
    <w:rsid w:val="32BB94DA"/>
    <w:rsid w:val="32DD3571"/>
    <w:rsid w:val="34C51909"/>
    <w:rsid w:val="34C9C54D"/>
    <w:rsid w:val="34E21199"/>
    <w:rsid w:val="355E9701"/>
    <w:rsid w:val="3614D633"/>
    <w:rsid w:val="373FC70B"/>
    <w:rsid w:val="37AFF514"/>
    <w:rsid w:val="39050736"/>
    <w:rsid w:val="3AE4BB81"/>
    <w:rsid w:val="3D660901"/>
    <w:rsid w:val="3E0AC925"/>
    <w:rsid w:val="40F0811E"/>
    <w:rsid w:val="43EDD805"/>
    <w:rsid w:val="449665A2"/>
    <w:rsid w:val="4695ADDF"/>
    <w:rsid w:val="46D95122"/>
    <w:rsid w:val="496A8845"/>
    <w:rsid w:val="4B5C5229"/>
    <w:rsid w:val="4B8CA326"/>
    <w:rsid w:val="4F17650E"/>
    <w:rsid w:val="4F3BA812"/>
    <w:rsid w:val="4F4FC1E3"/>
    <w:rsid w:val="4F9C8AE3"/>
    <w:rsid w:val="50AC76D9"/>
    <w:rsid w:val="50EB9244"/>
    <w:rsid w:val="518FD1CA"/>
    <w:rsid w:val="5276A67D"/>
    <w:rsid w:val="52C660AF"/>
    <w:rsid w:val="54047BFE"/>
    <w:rsid w:val="545A5FFA"/>
    <w:rsid w:val="58D7ED21"/>
    <w:rsid w:val="5F2EB7C8"/>
    <w:rsid w:val="6059A8A0"/>
    <w:rsid w:val="60BAEA7A"/>
    <w:rsid w:val="62CB8DD6"/>
    <w:rsid w:val="636774C2"/>
    <w:rsid w:val="653DE1C2"/>
    <w:rsid w:val="66CD96B8"/>
    <w:rsid w:val="676E70DF"/>
    <w:rsid w:val="67C557F8"/>
    <w:rsid w:val="6902BCE2"/>
    <w:rsid w:val="6A98C841"/>
    <w:rsid w:val="6D066E7B"/>
    <w:rsid w:val="6DEB3700"/>
    <w:rsid w:val="6ED27892"/>
    <w:rsid w:val="6F80E8DC"/>
    <w:rsid w:val="71607A0B"/>
    <w:rsid w:val="7184316D"/>
    <w:rsid w:val="71BC10D2"/>
    <w:rsid w:val="723D3ADB"/>
    <w:rsid w:val="72BA5A9E"/>
    <w:rsid w:val="73004DE7"/>
    <w:rsid w:val="7369FE3A"/>
    <w:rsid w:val="74F3B194"/>
    <w:rsid w:val="758296A5"/>
    <w:rsid w:val="75F1FB60"/>
    <w:rsid w:val="75FE4EB7"/>
    <w:rsid w:val="76712E99"/>
    <w:rsid w:val="784704DD"/>
    <w:rsid w:val="7923A7D5"/>
    <w:rsid w:val="7A13F44A"/>
    <w:rsid w:val="7A2EB1AB"/>
    <w:rsid w:val="7AF14946"/>
    <w:rsid w:val="7B455E87"/>
    <w:rsid w:val="7B68E765"/>
    <w:rsid w:val="7BD0243A"/>
    <w:rsid w:val="7D2D5AB8"/>
    <w:rsid w:val="7E816B7D"/>
    <w:rsid w:val="7EA08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8E94E1"/>
  <w15:chartTrackingRefBased/>
  <w15:docId w15:val="{0A5813BA-CF23-5C4E-AFDF-55C108E1B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4100B"/>
    <w:pPr>
      <w:widowControl w:val="0"/>
      <w:autoSpaceDE w:val="0"/>
      <w:autoSpaceDN w:val="0"/>
    </w:pPr>
    <w:rPr>
      <w:rFonts w:ascii="Calibri" w:hAnsi="Calibri" w:eastAsia="Calibri" w:cs="Calibri"/>
      <w:sz w:val="22"/>
      <w:szCs w:val="22"/>
      <w:lang w:val="en-US"/>
    </w:rPr>
  </w:style>
  <w:style w:type="paragraph" w:styleId="Heading1">
    <w:name w:val="heading 1"/>
    <w:basedOn w:val="Normal"/>
    <w:link w:val="Heading1Char"/>
    <w:uiPriority w:val="9"/>
    <w:qFormat/>
    <w:rsid w:val="0074100B"/>
    <w:pPr>
      <w:ind w:left="1097" w:right="1721"/>
      <w:jc w:val="center"/>
      <w:outlineLvl w:val="0"/>
    </w:pPr>
    <w:rPr>
      <w:sz w:val="60"/>
      <w:szCs w:val="60"/>
    </w:rPr>
  </w:style>
  <w:style w:type="paragraph" w:styleId="Heading2">
    <w:name w:val="heading 2"/>
    <w:basedOn w:val="Normal"/>
    <w:link w:val="Heading2Char"/>
    <w:uiPriority w:val="9"/>
    <w:unhideWhenUsed/>
    <w:qFormat/>
    <w:rsid w:val="0074100B"/>
    <w:pPr>
      <w:ind w:left="113"/>
      <w:outlineLvl w:val="1"/>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4100B"/>
    <w:rPr>
      <w:rFonts w:ascii="Calibri" w:hAnsi="Calibri" w:eastAsia="Calibri" w:cs="Calibri"/>
      <w:sz w:val="60"/>
      <w:szCs w:val="60"/>
      <w:lang w:val="en-US"/>
    </w:rPr>
  </w:style>
  <w:style w:type="character" w:styleId="Heading2Char" w:customStyle="1">
    <w:name w:val="Heading 2 Char"/>
    <w:basedOn w:val="DefaultParagraphFont"/>
    <w:link w:val="Heading2"/>
    <w:uiPriority w:val="9"/>
    <w:rsid w:val="0074100B"/>
    <w:rPr>
      <w:rFonts w:ascii="Calibri" w:hAnsi="Calibri" w:eastAsia="Calibri" w:cs="Calibri"/>
      <w:b/>
      <w:bCs/>
      <w:lang w:val="en-US"/>
    </w:rPr>
  </w:style>
  <w:style w:type="paragraph" w:styleId="BodyText">
    <w:name w:val="Body Text"/>
    <w:basedOn w:val="Normal"/>
    <w:link w:val="BodyTextChar"/>
    <w:uiPriority w:val="1"/>
    <w:qFormat/>
    <w:rsid w:val="0074100B"/>
    <w:rPr>
      <w:sz w:val="24"/>
      <w:szCs w:val="24"/>
    </w:rPr>
  </w:style>
  <w:style w:type="character" w:styleId="BodyTextChar" w:customStyle="1">
    <w:name w:val="Body Text Char"/>
    <w:basedOn w:val="DefaultParagraphFont"/>
    <w:link w:val="BodyText"/>
    <w:uiPriority w:val="1"/>
    <w:rsid w:val="0074100B"/>
    <w:rPr>
      <w:rFonts w:ascii="Calibri" w:hAnsi="Calibri" w:eastAsia="Calibri" w:cs="Calibri"/>
      <w:lang w:val="en-US"/>
    </w:rPr>
  </w:style>
  <w:style w:type="paragraph" w:styleId="ListParagraph">
    <w:name w:val="List Paragraph"/>
    <w:basedOn w:val="Normal"/>
    <w:uiPriority w:val="1"/>
    <w:qFormat/>
    <w:rsid w:val="0074100B"/>
    <w:pPr>
      <w:ind w:left="470" w:hanging="361"/>
      <w:jc w:val="both"/>
    </w:pPr>
  </w:style>
  <w:style w:type="paragraph" w:styleId="TableParagraph" w:customStyle="1">
    <w:name w:val="Table Paragraph"/>
    <w:basedOn w:val="Normal"/>
    <w:uiPriority w:val="1"/>
    <w:qFormat/>
    <w:rsid w:val="0074100B"/>
    <w:pPr>
      <w:spacing w:before="69"/>
      <w:ind w:left="156"/>
    </w:pPr>
  </w:style>
  <w:style w:type="paragraph" w:styleId="paragraph" w:customStyle="1">
    <w:name w:val="paragraph"/>
    <w:basedOn w:val="Normal"/>
    <w:rsid w:val="0074100B"/>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74100B"/>
  </w:style>
  <w:style w:type="character" w:styleId="eop" w:customStyle="1">
    <w:name w:val="eop"/>
    <w:basedOn w:val="DefaultParagraphFont"/>
    <w:rsid w:val="0074100B"/>
  </w:style>
  <w:style w:type="character" w:styleId="apple-converted-space" w:customStyle="1">
    <w:name w:val="apple-converted-space"/>
    <w:basedOn w:val="DefaultParagraphFont"/>
    <w:rsid w:val="0074100B"/>
  </w:style>
  <w:style w:type="paragraph" w:styleId="Header">
    <w:name w:val="header"/>
    <w:basedOn w:val="Normal"/>
    <w:link w:val="HeaderChar"/>
    <w:uiPriority w:val="99"/>
    <w:unhideWhenUsed/>
    <w:rsid w:val="0074100B"/>
    <w:pPr>
      <w:tabs>
        <w:tab w:val="center" w:pos="4513"/>
        <w:tab w:val="right" w:pos="9026"/>
      </w:tabs>
    </w:pPr>
  </w:style>
  <w:style w:type="character" w:styleId="HeaderChar" w:customStyle="1">
    <w:name w:val="Header Char"/>
    <w:basedOn w:val="DefaultParagraphFont"/>
    <w:link w:val="Header"/>
    <w:uiPriority w:val="99"/>
    <w:rsid w:val="0074100B"/>
    <w:rPr>
      <w:rFonts w:ascii="Calibri" w:hAnsi="Calibri" w:eastAsia="Calibri" w:cs="Calibri"/>
      <w:sz w:val="22"/>
      <w:szCs w:val="22"/>
      <w:lang w:val="en-US"/>
    </w:rPr>
  </w:style>
  <w:style w:type="paragraph" w:styleId="Footer">
    <w:name w:val="footer"/>
    <w:basedOn w:val="Normal"/>
    <w:link w:val="FooterChar"/>
    <w:uiPriority w:val="99"/>
    <w:unhideWhenUsed/>
    <w:rsid w:val="0074100B"/>
    <w:pPr>
      <w:tabs>
        <w:tab w:val="center" w:pos="4513"/>
        <w:tab w:val="right" w:pos="9026"/>
      </w:tabs>
    </w:pPr>
  </w:style>
  <w:style w:type="character" w:styleId="FooterChar" w:customStyle="1">
    <w:name w:val="Footer Char"/>
    <w:basedOn w:val="DefaultParagraphFont"/>
    <w:link w:val="Footer"/>
    <w:uiPriority w:val="99"/>
    <w:rsid w:val="0074100B"/>
    <w:rPr>
      <w:rFonts w:ascii="Calibri" w:hAnsi="Calibri" w:eastAsia="Calibri" w:cs="Calibri"/>
      <w:sz w:val="22"/>
      <w:szCs w:val="22"/>
      <w:lang w:val="en-US"/>
    </w:rPr>
  </w:style>
  <w:style w:type="character" w:styleId="spellingerror" w:customStyle="1">
    <w:name w:val="spellingerror"/>
    <w:basedOn w:val="DefaultParagraphFont"/>
    <w:uiPriority w:val="1"/>
    <w:rsid w:val="76712E99"/>
  </w:style>
  <w:style w:type="paragraph" w:styleId="Default" w:customStyle="1">
    <w:name w:val="Default"/>
    <w:basedOn w:val="Normal"/>
    <w:uiPriority w:val="1"/>
    <w:rsid w:val="76712E99"/>
    <w:rPr>
      <w:rFonts w:ascii="Arial" w:hAnsi="Arial" w:cs="Arial" w:eastAsiaTheme="minorEastAsia"/>
      <w:color w:val="000000" w:themeColor="text1"/>
      <w:sz w:val="24"/>
      <w:szCs w:val="24"/>
    </w:rPr>
  </w:style>
  <w:style w:type="table" w:styleId="TableGrid">
    <w:name w:val="Table Grid"/>
    <w:basedOn w:val="TableNormal"/>
    <w:uiPriority w:val="59"/>
    <w:rsid w:val="00FB4123"/>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basedOn w:val="DefaultParagraphFont"/>
    <w:uiPriority w:val="99"/>
    <w:unhideWhenUsed/>
    <w:rPr>
      <w:color w:val="0563C1" w:themeColor="hyperlink"/>
      <w:u w:val="single"/>
    </w:rPr>
  </w:style>
  <w:style w:type="paragraph" w:styleId="Heading3">
    <w:uiPriority w:val="9"/>
    <w:name w:val="heading 3"/>
    <w:basedOn w:val="Normal"/>
    <w:next w:val="Normal"/>
    <w:unhideWhenUsed/>
    <w:qFormat/>
    <w:rsid w:val="2DAFC2DE"/>
    <w:rPr>
      <w:rFonts w:eastAsia="" w:cs="" w:eastAsiaTheme="majorEastAsia" w:cstheme="majorBidi"/>
      <w:color w:val="2F5496"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5919456">
      <w:bodyDiv w:val="1"/>
      <w:marLeft w:val="0"/>
      <w:marRight w:val="0"/>
      <w:marTop w:val="0"/>
      <w:marBottom w:val="0"/>
      <w:divBdr>
        <w:top w:val="none" w:sz="0" w:space="0" w:color="auto"/>
        <w:left w:val="none" w:sz="0" w:space="0" w:color="auto"/>
        <w:bottom w:val="none" w:sz="0" w:space="0" w:color="auto"/>
        <w:right w:val="none" w:sz="0" w:space="0" w:color="auto"/>
      </w:divBdr>
    </w:div>
    <w:div w:id="747073603">
      <w:bodyDiv w:val="1"/>
      <w:marLeft w:val="0"/>
      <w:marRight w:val="0"/>
      <w:marTop w:val="0"/>
      <w:marBottom w:val="0"/>
      <w:divBdr>
        <w:top w:val="none" w:sz="0" w:space="0" w:color="auto"/>
        <w:left w:val="none" w:sz="0" w:space="0" w:color="auto"/>
        <w:bottom w:val="none" w:sz="0" w:space="0" w:color="auto"/>
        <w:right w:val="none" w:sz="0" w:space="0" w:color="auto"/>
      </w:divBdr>
      <w:divsChild>
        <w:div w:id="1032848188">
          <w:marLeft w:val="0"/>
          <w:marRight w:val="0"/>
          <w:marTop w:val="0"/>
          <w:marBottom w:val="0"/>
          <w:divBdr>
            <w:top w:val="none" w:sz="0" w:space="0" w:color="auto"/>
            <w:left w:val="none" w:sz="0" w:space="0" w:color="auto"/>
            <w:bottom w:val="none" w:sz="0" w:space="0" w:color="auto"/>
            <w:right w:val="none" w:sz="0" w:space="0" w:color="auto"/>
          </w:divBdr>
          <w:divsChild>
            <w:div w:id="2067337535">
              <w:marLeft w:val="0"/>
              <w:marRight w:val="0"/>
              <w:marTop w:val="0"/>
              <w:marBottom w:val="0"/>
              <w:divBdr>
                <w:top w:val="none" w:sz="0" w:space="0" w:color="auto"/>
                <w:left w:val="none" w:sz="0" w:space="0" w:color="auto"/>
                <w:bottom w:val="none" w:sz="0" w:space="0" w:color="auto"/>
                <w:right w:val="none" w:sz="0" w:space="0" w:color="auto"/>
              </w:divBdr>
            </w:div>
          </w:divsChild>
        </w:div>
        <w:div w:id="388040392">
          <w:marLeft w:val="0"/>
          <w:marRight w:val="0"/>
          <w:marTop w:val="0"/>
          <w:marBottom w:val="0"/>
          <w:divBdr>
            <w:top w:val="none" w:sz="0" w:space="0" w:color="auto"/>
            <w:left w:val="none" w:sz="0" w:space="0" w:color="auto"/>
            <w:bottom w:val="none" w:sz="0" w:space="0" w:color="auto"/>
            <w:right w:val="none" w:sz="0" w:space="0" w:color="auto"/>
          </w:divBdr>
        </w:div>
        <w:div w:id="669989263">
          <w:marLeft w:val="0"/>
          <w:marRight w:val="0"/>
          <w:marTop w:val="0"/>
          <w:marBottom w:val="0"/>
          <w:divBdr>
            <w:top w:val="none" w:sz="0" w:space="0" w:color="auto"/>
            <w:left w:val="none" w:sz="0" w:space="0" w:color="auto"/>
            <w:bottom w:val="none" w:sz="0" w:space="0" w:color="auto"/>
            <w:right w:val="none" w:sz="0" w:space="0" w:color="auto"/>
          </w:divBdr>
        </w:div>
      </w:divsChild>
    </w:div>
    <w:div w:id="1039622526">
      <w:bodyDiv w:val="1"/>
      <w:marLeft w:val="0"/>
      <w:marRight w:val="0"/>
      <w:marTop w:val="0"/>
      <w:marBottom w:val="0"/>
      <w:divBdr>
        <w:top w:val="none" w:sz="0" w:space="0" w:color="auto"/>
        <w:left w:val="none" w:sz="0" w:space="0" w:color="auto"/>
        <w:bottom w:val="none" w:sz="0" w:space="0" w:color="auto"/>
        <w:right w:val="none" w:sz="0" w:space="0" w:color="auto"/>
      </w:divBdr>
      <w:divsChild>
        <w:div w:id="978849479">
          <w:marLeft w:val="0"/>
          <w:marRight w:val="0"/>
          <w:marTop w:val="0"/>
          <w:marBottom w:val="0"/>
          <w:divBdr>
            <w:top w:val="none" w:sz="0" w:space="0" w:color="auto"/>
            <w:left w:val="none" w:sz="0" w:space="0" w:color="auto"/>
            <w:bottom w:val="none" w:sz="0" w:space="0" w:color="auto"/>
            <w:right w:val="none" w:sz="0" w:space="0" w:color="auto"/>
          </w:divBdr>
          <w:divsChild>
            <w:div w:id="1386223095">
              <w:marLeft w:val="0"/>
              <w:marRight w:val="0"/>
              <w:marTop w:val="0"/>
              <w:marBottom w:val="0"/>
              <w:divBdr>
                <w:top w:val="none" w:sz="0" w:space="0" w:color="auto"/>
                <w:left w:val="none" w:sz="0" w:space="0" w:color="auto"/>
                <w:bottom w:val="none" w:sz="0" w:space="0" w:color="auto"/>
                <w:right w:val="none" w:sz="0" w:space="0" w:color="auto"/>
              </w:divBdr>
            </w:div>
          </w:divsChild>
        </w:div>
        <w:div w:id="2097164525">
          <w:marLeft w:val="0"/>
          <w:marRight w:val="0"/>
          <w:marTop w:val="0"/>
          <w:marBottom w:val="0"/>
          <w:divBdr>
            <w:top w:val="none" w:sz="0" w:space="0" w:color="auto"/>
            <w:left w:val="none" w:sz="0" w:space="0" w:color="auto"/>
            <w:bottom w:val="none" w:sz="0" w:space="0" w:color="auto"/>
            <w:right w:val="none" w:sz="0" w:space="0" w:color="auto"/>
          </w:divBdr>
        </w:div>
        <w:div w:id="405538501">
          <w:marLeft w:val="0"/>
          <w:marRight w:val="0"/>
          <w:marTop w:val="0"/>
          <w:marBottom w:val="0"/>
          <w:divBdr>
            <w:top w:val="none" w:sz="0" w:space="0" w:color="auto"/>
            <w:left w:val="none" w:sz="0" w:space="0" w:color="auto"/>
            <w:bottom w:val="none" w:sz="0" w:space="0" w:color="auto"/>
            <w:right w:val="none" w:sz="0" w:space="0" w:color="auto"/>
          </w:divBdr>
        </w:div>
      </w:divsChild>
    </w:div>
    <w:div w:id="1451706589">
      <w:bodyDiv w:val="1"/>
      <w:marLeft w:val="0"/>
      <w:marRight w:val="0"/>
      <w:marTop w:val="0"/>
      <w:marBottom w:val="0"/>
      <w:divBdr>
        <w:top w:val="none" w:sz="0" w:space="0" w:color="auto"/>
        <w:left w:val="none" w:sz="0" w:space="0" w:color="auto"/>
        <w:bottom w:val="none" w:sz="0" w:space="0" w:color="auto"/>
        <w:right w:val="none" w:sz="0" w:space="0" w:color="auto"/>
      </w:divBdr>
      <w:divsChild>
        <w:div w:id="1196847137">
          <w:marLeft w:val="0"/>
          <w:marRight w:val="0"/>
          <w:marTop w:val="0"/>
          <w:marBottom w:val="0"/>
          <w:divBdr>
            <w:top w:val="none" w:sz="0" w:space="0" w:color="auto"/>
            <w:left w:val="none" w:sz="0" w:space="0" w:color="auto"/>
            <w:bottom w:val="none" w:sz="0" w:space="0" w:color="auto"/>
            <w:right w:val="none" w:sz="0" w:space="0" w:color="auto"/>
          </w:divBdr>
          <w:divsChild>
            <w:div w:id="1603878928">
              <w:marLeft w:val="0"/>
              <w:marRight w:val="0"/>
              <w:marTop w:val="0"/>
              <w:marBottom w:val="0"/>
              <w:divBdr>
                <w:top w:val="none" w:sz="0" w:space="0" w:color="auto"/>
                <w:left w:val="none" w:sz="0" w:space="0" w:color="auto"/>
                <w:bottom w:val="none" w:sz="0" w:space="0" w:color="auto"/>
                <w:right w:val="none" w:sz="0" w:space="0" w:color="auto"/>
              </w:divBdr>
            </w:div>
          </w:divsChild>
        </w:div>
        <w:div w:id="1356276108">
          <w:marLeft w:val="0"/>
          <w:marRight w:val="0"/>
          <w:marTop w:val="0"/>
          <w:marBottom w:val="0"/>
          <w:divBdr>
            <w:top w:val="none" w:sz="0" w:space="0" w:color="auto"/>
            <w:left w:val="none" w:sz="0" w:space="0" w:color="auto"/>
            <w:bottom w:val="none" w:sz="0" w:space="0" w:color="auto"/>
            <w:right w:val="none" w:sz="0" w:space="0" w:color="auto"/>
          </w:divBdr>
        </w:div>
        <w:div w:id="388455086">
          <w:marLeft w:val="0"/>
          <w:marRight w:val="0"/>
          <w:marTop w:val="0"/>
          <w:marBottom w:val="0"/>
          <w:divBdr>
            <w:top w:val="none" w:sz="0" w:space="0" w:color="auto"/>
            <w:left w:val="none" w:sz="0" w:space="0" w:color="auto"/>
            <w:bottom w:val="none" w:sz="0" w:space="0" w:color="auto"/>
            <w:right w:val="none" w:sz="0" w:space="0" w:color="auto"/>
          </w:divBdr>
        </w:div>
      </w:divsChild>
    </w:div>
    <w:div w:id="1893804902">
      <w:bodyDiv w:val="1"/>
      <w:marLeft w:val="0"/>
      <w:marRight w:val="0"/>
      <w:marTop w:val="0"/>
      <w:marBottom w:val="0"/>
      <w:divBdr>
        <w:top w:val="none" w:sz="0" w:space="0" w:color="auto"/>
        <w:left w:val="none" w:sz="0" w:space="0" w:color="auto"/>
        <w:bottom w:val="none" w:sz="0" w:space="0" w:color="auto"/>
        <w:right w:val="none" w:sz="0" w:space="0" w:color="auto"/>
      </w:divBdr>
      <w:divsChild>
        <w:div w:id="316540067">
          <w:marLeft w:val="0"/>
          <w:marRight w:val="0"/>
          <w:marTop w:val="0"/>
          <w:marBottom w:val="0"/>
          <w:divBdr>
            <w:top w:val="none" w:sz="0" w:space="0" w:color="auto"/>
            <w:left w:val="none" w:sz="0" w:space="0" w:color="auto"/>
            <w:bottom w:val="none" w:sz="0" w:space="0" w:color="auto"/>
            <w:right w:val="none" w:sz="0" w:space="0" w:color="auto"/>
          </w:divBdr>
          <w:divsChild>
            <w:div w:id="533468986">
              <w:marLeft w:val="0"/>
              <w:marRight w:val="0"/>
              <w:marTop w:val="0"/>
              <w:marBottom w:val="0"/>
              <w:divBdr>
                <w:top w:val="none" w:sz="0" w:space="0" w:color="auto"/>
                <w:left w:val="none" w:sz="0" w:space="0" w:color="auto"/>
                <w:bottom w:val="none" w:sz="0" w:space="0" w:color="auto"/>
                <w:right w:val="none" w:sz="0" w:space="0" w:color="auto"/>
              </w:divBdr>
            </w:div>
            <w:div w:id="643780471">
              <w:marLeft w:val="0"/>
              <w:marRight w:val="0"/>
              <w:marTop w:val="0"/>
              <w:marBottom w:val="0"/>
              <w:divBdr>
                <w:top w:val="none" w:sz="0" w:space="0" w:color="auto"/>
                <w:left w:val="none" w:sz="0" w:space="0" w:color="auto"/>
                <w:bottom w:val="none" w:sz="0" w:space="0" w:color="auto"/>
                <w:right w:val="none" w:sz="0" w:space="0" w:color="auto"/>
              </w:divBdr>
            </w:div>
            <w:div w:id="485315905">
              <w:marLeft w:val="0"/>
              <w:marRight w:val="0"/>
              <w:marTop w:val="0"/>
              <w:marBottom w:val="0"/>
              <w:divBdr>
                <w:top w:val="none" w:sz="0" w:space="0" w:color="auto"/>
                <w:left w:val="none" w:sz="0" w:space="0" w:color="auto"/>
                <w:bottom w:val="none" w:sz="0" w:space="0" w:color="auto"/>
                <w:right w:val="none" w:sz="0" w:space="0" w:color="auto"/>
              </w:divBdr>
            </w:div>
            <w:div w:id="1249342003">
              <w:marLeft w:val="0"/>
              <w:marRight w:val="0"/>
              <w:marTop w:val="0"/>
              <w:marBottom w:val="0"/>
              <w:divBdr>
                <w:top w:val="none" w:sz="0" w:space="0" w:color="auto"/>
                <w:left w:val="none" w:sz="0" w:space="0" w:color="auto"/>
                <w:bottom w:val="none" w:sz="0" w:space="0" w:color="auto"/>
                <w:right w:val="none" w:sz="0" w:space="0" w:color="auto"/>
              </w:divBdr>
            </w:div>
            <w:div w:id="646739897">
              <w:marLeft w:val="0"/>
              <w:marRight w:val="0"/>
              <w:marTop w:val="0"/>
              <w:marBottom w:val="0"/>
              <w:divBdr>
                <w:top w:val="none" w:sz="0" w:space="0" w:color="auto"/>
                <w:left w:val="none" w:sz="0" w:space="0" w:color="auto"/>
                <w:bottom w:val="none" w:sz="0" w:space="0" w:color="auto"/>
                <w:right w:val="none" w:sz="0" w:space="0" w:color="auto"/>
              </w:divBdr>
            </w:div>
          </w:divsChild>
        </w:div>
        <w:div w:id="1896087808">
          <w:marLeft w:val="0"/>
          <w:marRight w:val="0"/>
          <w:marTop w:val="0"/>
          <w:marBottom w:val="0"/>
          <w:divBdr>
            <w:top w:val="none" w:sz="0" w:space="0" w:color="auto"/>
            <w:left w:val="none" w:sz="0" w:space="0" w:color="auto"/>
            <w:bottom w:val="none" w:sz="0" w:space="0" w:color="auto"/>
            <w:right w:val="none" w:sz="0" w:space="0" w:color="auto"/>
          </w:divBdr>
        </w:div>
        <w:div w:id="1529878826">
          <w:marLeft w:val="0"/>
          <w:marRight w:val="0"/>
          <w:marTop w:val="0"/>
          <w:marBottom w:val="0"/>
          <w:divBdr>
            <w:top w:val="none" w:sz="0" w:space="0" w:color="auto"/>
            <w:left w:val="none" w:sz="0" w:space="0" w:color="auto"/>
            <w:bottom w:val="none" w:sz="0" w:space="0" w:color="auto"/>
            <w:right w:val="none" w:sz="0" w:space="0" w:color="auto"/>
          </w:divBdr>
        </w:div>
        <w:div w:id="1725987863">
          <w:marLeft w:val="0"/>
          <w:marRight w:val="0"/>
          <w:marTop w:val="0"/>
          <w:marBottom w:val="0"/>
          <w:divBdr>
            <w:top w:val="none" w:sz="0" w:space="0" w:color="auto"/>
            <w:left w:val="none" w:sz="0" w:space="0" w:color="auto"/>
            <w:bottom w:val="none" w:sz="0" w:space="0" w:color="auto"/>
            <w:right w:val="none" w:sz="0" w:space="0" w:color="auto"/>
          </w:divBdr>
        </w:div>
        <w:div w:id="564612882">
          <w:marLeft w:val="0"/>
          <w:marRight w:val="0"/>
          <w:marTop w:val="0"/>
          <w:marBottom w:val="0"/>
          <w:divBdr>
            <w:top w:val="none" w:sz="0" w:space="0" w:color="auto"/>
            <w:left w:val="none" w:sz="0" w:space="0" w:color="auto"/>
            <w:bottom w:val="none" w:sz="0" w:space="0" w:color="auto"/>
            <w:right w:val="none" w:sz="0" w:space="0" w:color="auto"/>
          </w:divBdr>
        </w:div>
        <w:div w:id="323245408">
          <w:marLeft w:val="0"/>
          <w:marRight w:val="0"/>
          <w:marTop w:val="0"/>
          <w:marBottom w:val="0"/>
          <w:divBdr>
            <w:top w:val="none" w:sz="0" w:space="0" w:color="auto"/>
            <w:left w:val="none" w:sz="0" w:space="0" w:color="auto"/>
            <w:bottom w:val="none" w:sz="0" w:space="0" w:color="auto"/>
            <w:right w:val="none" w:sz="0" w:space="0" w:color="auto"/>
          </w:divBdr>
        </w:div>
        <w:div w:id="843973759">
          <w:marLeft w:val="0"/>
          <w:marRight w:val="0"/>
          <w:marTop w:val="0"/>
          <w:marBottom w:val="0"/>
          <w:divBdr>
            <w:top w:val="none" w:sz="0" w:space="0" w:color="auto"/>
            <w:left w:val="none" w:sz="0" w:space="0" w:color="auto"/>
            <w:bottom w:val="none" w:sz="0" w:space="0" w:color="auto"/>
            <w:right w:val="none" w:sz="0" w:space="0" w:color="auto"/>
          </w:divBdr>
          <w:divsChild>
            <w:div w:id="1817599771">
              <w:marLeft w:val="0"/>
              <w:marRight w:val="0"/>
              <w:marTop w:val="0"/>
              <w:marBottom w:val="0"/>
              <w:divBdr>
                <w:top w:val="none" w:sz="0" w:space="0" w:color="auto"/>
                <w:left w:val="none" w:sz="0" w:space="0" w:color="auto"/>
                <w:bottom w:val="none" w:sz="0" w:space="0" w:color="auto"/>
                <w:right w:val="none" w:sz="0" w:space="0" w:color="auto"/>
              </w:divBdr>
            </w:div>
            <w:div w:id="950355615">
              <w:marLeft w:val="0"/>
              <w:marRight w:val="0"/>
              <w:marTop w:val="0"/>
              <w:marBottom w:val="0"/>
              <w:divBdr>
                <w:top w:val="none" w:sz="0" w:space="0" w:color="auto"/>
                <w:left w:val="none" w:sz="0" w:space="0" w:color="auto"/>
                <w:bottom w:val="none" w:sz="0" w:space="0" w:color="auto"/>
                <w:right w:val="none" w:sz="0" w:space="0" w:color="auto"/>
              </w:divBdr>
            </w:div>
            <w:div w:id="2120248597">
              <w:marLeft w:val="0"/>
              <w:marRight w:val="0"/>
              <w:marTop w:val="0"/>
              <w:marBottom w:val="0"/>
              <w:divBdr>
                <w:top w:val="none" w:sz="0" w:space="0" w:color="auto"/>
                <w:left w:val="none" w:sz="0" w:space="0" w:color="auto"/>
                <w:bottom w:val="none" w:sz="0" w:space="0" w:color="auto"/>
                <w:right w:val="none" w:sz="0" w:space="0" w:color="auto"/>
              </w:divBdr>
            </w:div>
            <w:div w:id="1825200015">
              <w:marLeft w:val="0"/>
              <w:marRight w:val="0"/>
              <w:marTop w:val="0"/>
              <w:marBottom w:val="0"/>
              <w:divBdr>
                <w:top w:val="none" w:sz="0" w:space="0" w:color="auto"/>
                <w:left w:val="none" w:sz="0" w:space="0" w:color="auto"/>
                <w:bottom w:val="none" w:sz="0" w:space="0" w:color="auto"/>
                <w:right w:val="none" w:sz="0" w:space="0" w:color="auto"/>
              </w:divBdr>
            </w:div>
            <w:div w:id="785080581">
              <w:marLeft w:val="0"/>
              <w:marRight w:val="0"/>
              <w:marTop w:val="0"/>
              <w:marBottom w:val="0"/>
              <w:divBdr>
                <w:top w:val="none" w:sz="0" w:space="0" w:color="auto"/>
                <w:left w:val="none" w:sz="0" w:space="0" w:color="auto"/>
                <w:bottom w:val="none" w:sz="0" w:space="0" w:color="auto"/>
                <w:right w:val="none" w:sz="0" w:space="0" w:color="auto"/>
              </w:divBdr>
            </w:div>
          </w:divsChild>
        </w:div>
        <w:div w:id="161706397">
          <w:marLeft w:val="0"/>
          <w:marRight w:val="0"/>
          <w:marTop w:val="0"/>
          <w:marBottom w:val="0"/>
          <w:divBdr>
            <w:top w:val="none" w:sz="0" w:space="0" w:color="auto"/>
            <w:left w:val="none" w:sz="0" w:space="0" w:color="auto"/>
            <w:bottom w:val="none" w:sz="0" w:space="0" w:color="auto"/>
            <w:right w:val="none" w:sz="0" w:space="0" w:color="auto"/>
          </w:divBdr>
        </w:div>
        <w:div w:id="1082949323">
          <w:marLeft w:val="0"/>
          <w:marRight w:val="0"/>
          <w:marTop w:val="0"/>
          <w:marBottom w:val="0"/>
          <w:divBdr>
            <w:top w:val="none" w:sz="0" w:space="0" w:color="auto"/>
            <w:left w:val="none" w:sz="0" w:space="0" w:color="auto"/>
            <w:bottom w:val="none" w:sz="0" w:space="0" w:color="auto"/>
            <w:right w:val="none" w:sz="0" w:space="0" w:color="auto"/>
          </w:divBdr>
        </w:div>
        <w:div w:id="1497378566">
          <w:marLeft w:val="0"/>
          <w:marRight w:val="0"/>
          <w:marTop w:val="0"/>
          <w:marBottom w:val="0"/>
          <w:divBdr>
            <w:top w:val="none" w:sz="0" w:space="0" w:color="auto"/>
            <w:left w:val="none" w:sz="0" w:space="0" w:color="auto"/>
            <w:bottom w:val="none" w:sz="0" w:space="0" w:color="auto"/>
            <w:right w:val="none" w:sz="0" w:space="0" w:color="auto"/>
          </w:divBdr>
        </w:div>
        <w:div w:id="485898861">
          <w:marLeft w:val="0"/>
          <w:marRight w:val="0"/>
          <w:marTop w:val="0"/>
          <w:marBottom w:val="0"/>
          <w:divBdr>
            <w:top w:val="none" w:sz="0" w:space="0" w:color="auto"/>
            <w:left w:val="none" w:sz="0" w:space="0" w:color="auto"/>
            <w:bottom w:val="none" w:sz="0" w:space="0" w:color="auto"/>
            <w:right w:val="none" w:sz="0" w:space="0" w:color="auto"/>
          </w:divBdr>
        </w:div>
        <w:div w:id="1965428620">
          <w:marLeft w:val="0"/>
          <w:marRight w:val="0"/>
          <w:marTop w:val="0"/>
          <w:marBottom w:val="0"/>
          <w:divBdr>
            <w:top w:val="none" w:sz="0" w:space="0" w:color="auto"/>
            <w:left w:val="none" w:sz="0" w:space="0" w:color="auto"/>
            <w:bottom w:val="none" w:sz="0" w:space="0" w:color="auto"/>
            <w:right w:val="none" w:sz="0" w:space="0" w:color="auto"/>
          </w:divBdr>
        </w:div>
        <w:div w:id="533731977">
          <w:marLeft w:val="0"/>
          <w:marRight w:val="0"/>
          <w:marTop w:val="0"/>
          <w:marBottom w:val="0"/>
          <w:divBdr>
            <w:top w:val="none" w:sz="0" w:space="0" w:color="auto"/>
            <w:left w:val="none" w:sz="0" w:space="0" w:color="auto"/>
            <w:bottom w:val="none" w:sz="0" w:space="0" w:color="auto"/>
            <w:right w:val="none" w:sz="0" w:space="0" w:color="auto"/>
          </w:divBdr>
          <w:divsChild>
            <w:div w:id="195897958">
              <w:marLeft w:val="0"/>
              <w:marRight w:val="0"/>
              <w:marTop w:val="0"/>
              <w:marBottom w:val="0"/>
              <w:divBdr>
                <w:top w:val="none" w:sz="0" w:space="0" w:color="auto"/>
                <w:left w:val="none" w:sz="0" w:space="0" w:color="auto"/>
                <w:bottom w:val="none" w:sz="0" w:space="0" w:color="auto"/>
                <w:right w:val="none" w:sz="0" w:space="0" w:color="auto"/>
              </w:divBdr>
            </w:div>
            <w:div w:id="1862164919">
              <w:marLeft w:val="0"/>
              <w:marRight w:val="0"/>
              <w:marTop w:val="0"/>
              <w:marBottom w:val="0"/>
              <w:divBdr>
                <w:top w:val="none" w:sz="0" w:space="0" w:color="auto"/>
                <w:left w:val="none" w:sz="0" w:space="0" w:color="auto"/>
                <w:bottom w:val="none" w:sz="0" w:space="0" w:color="auto"/>
                <w:right w:val="none" w:sz="0" w:space="0" w:color="auto"/>
              </w:divBdr>
            </w:div>
            <w:div w:id="1515264450">
              <w:marLeft w:val="0"/>
              <w:marRight w:val="0"/>
              <w:marTop w:val="0"/>
              <w:marBottom w:val="0"/>
              <w:divBdr>
                <w:top w:val="none" w:sz="0" w:space="0" w:color="auto"/>
                <w:left w:val="none" w:sz="0" w:space="0" w:color="auto"/>
                <w:bottom w:val="none" w:sz="0" w:space="0" w:color="auto"/>
                <w:right w:val="none" w:sz="0" w:space="0" w:color="auto"/>
              </w:divBdr>
            </w:div>
            <w:div w:id="1199585491">
              <w:marLeft w:val="0"/>
              <w:marRight w:val="0"/>
              <w:marTop w:val="0"/>
              <w:marBottom w:val="0"/>
              <w:divBdr>
                <w:top w:val="none" w:sz="0" w:space="0" w:color="auto"/>
                <w:left w:val="none" w:sz="0" w:space="0" w:color="auto"/>
                <w:bottom w:val="none" w:sz="0" w:space="0" w:color="auto"/>
                <w:right w:val="none" w:sz="0" w:space="0" w:color="auto"/>
              </w:divBdr>
            </w:div>
            <w:div w:id="161094332">
              <w:marLeft w:val="0"/>
              <w:marRight w:val="0"/>
              <w:marTop w:val="0"/>
              <w:marBottom w:val="0"/>
              <w:divBdr>
                <w:top w:val="none" w:sz="0" w:space="0" w:color="auto"/>
                <w:left w:val="none" w:sz="0" w:space="0" w:color="auto"/>
                <w:bottom w:val="none" w:sz="0" w:space="0" w:color="auto"/>
                <w:right w:val="none" w:sz="0" w:space="0" w:color="auto"/>
              </w:divBdr>
            </w:div>
          </w:divsChild>
        </w:div>
        <w:div w:id="1023171369">
          <w:marLeft w:val="0"/>
          <w:marRight w:val="0"/>
          <w:marTop w:val="0"/>
          <w:marBottom w:val="0"/>
          <w:divBdr>
            <w:top w:val="none" w:sz="0" w:space="0" w:color="auto"/>
            <w:left w:val="none" w:sz="0" w:space="0" w:color="auto"/>
            <w:bottom w:val="none" w:sz="0" w:space="0" w:color="auto"/>
            <w:right w:val="none" w:sz="0" w:space="0" w:color="auto"/>
          </w:divBdr>
          <w:divsChild>
            <w:div w:id="467012491">
              <w:marLeft w:val="0"/>
              <w:marRight w:val="0"/>
              <w:marTop w:val="0"/>
              <w:marBottom w:val="0"/>
              <w:divBdr>
                <w:top w:val="none" w:sz="0" w:space="0" w:color="auto"/>
                <w:left w:val="none" w:sz="0" w:space="0" w:color="auto"/>
                <w:bottom w:val="none" w:sz="0" w:space="0" w:color="auto"/>
                <w:right w:val="none" w:sz="0" w:space="0" w:color="auto"/>
              </w:divBdr>
            </w:div>
            <w:div w:id="1918661935">
              <w:marLeft w:val="0"/>
              <w:marRight w:val="0"/>
              <w:marTop w:val="0"/>
              <w:marBottom w:val="0"/>
              <w:divBdr>
                <w:top w:val="none" w:sz="0" w:space="0" w:color="auto"/>
                <w:left w:val="none" w:sz="0" w:space="0" w:color="auto"/>
                <w:bottom w:val="none" w:sz="0" w:space="0" w:color="auto"/>
                <w:right w:val="none" w:sz="0" w:space="0" w:color="auto"/>
              </w:divBdr>
            </w:div>
          </w:divsChild>
        </w:div>
        <w:div w:id="2087527066">
          <w:marLeft w:val="0"/>
          <w:marRight w:val="0"/>
          <w:marTop w:val="0"/>
          <w:marBottom w:val="0"/>
          <w:divBdr>
            <w:top w:val="none" w:sz="0" w:space="0" w:color="auto"/>
            <w:left w:val="none" w:sz="0" w:space="0" w:color="auto"/>
            <w:bottom w:val="none" w:sz="0" w:space="0" w:color="auto"/>
            <w:right w:val="none" w:sz="0" w:space="0" w:color="auto"/>
          </w:divBdr>
          <w:divsChild>
            <w:div w:id="1064990833">
              <w:marLeft w:val="0"/>
              <w:marRight w:val="0"/>
              <w:marTop w:val="0"/>
              <w:marBottom w:val="0"/>
              <w:divBdr>
                <w:top w:val="none" w:sz="0" w:space="0" w:color="auto"/>
                <w:left w:val="none" w:sz="0" w:space="0" w:color="auto"/>
                <w:bottom w:val="none" w:sz="0" w:space="0" w:color="auto"/>
                <w:right w:val="none" w:sz="0" w:space="0" w:color="auto"/>
              </w:divBdr>
            </w:div>
            <w:div w:id="608124729">
              <w:marLeft w:val="0"/>
              <w:marRight w:val="0"/>
              <w:marTop w:val="0"/>
              <w:marBottom w:val="0"/>
              <w:divBdr>
                <w:top w:val="none" w:sz="0" w:space="0" w:color="auto"/>
                <w:left w:val="none" w:sz="0" w:space="0" w:color="auto"/>
                <w:bottom w:val="none" w:sz="0" w:space="0" w:color="auto"/>
                <w:right w:val="none" w:sz="0" w:space="0" w:color="auto"/>
              </w:divBdr>
            </w:div>
            <w:div w:id="31345934">
              <w:marLeft w:val="0"/>
              <w:marRight w:val="0"/>
              <w:marTop w:val="0"/>
              <w:marBottom w:val="0"/>
              <w:divBdr>
                <w:top w:val="none" w:sz="0" w:space="0" w:color="auto"/>
                <w:left w:val="none" w:sz="0" w:space="0" w:color="auto"/>
                <w:bottom w:val="none" w:sz="0" w:space="0" w:color="auto"/>
                <w:right w:val="none" w:sz="0" w:space="0" w:color="auto"/>
              </w:divBdr>
            </w:div>
            <w:div w:id="858743001">
              <w:marLeft w:val="0"/>
              <w:marRight w:val="0"/>
              <w:marTop w:val="0"/>
              <w:marBottom w:val="0"/>
              <w:divBdr>
                <w:top w:val="none" w:sz="0" w:space="0" w:color="auto"/>
                <w:left w:val="none" w:sz="0" w:space="0" w:color="auto"/>
                <w:bottom w:val="none" w:sz="0" w:space="0" w:color="auto"/>
                <w:right w:val="none" w:sz="0" w:space="0" w:color="auto"/>
              </w:divBdr>
            </w:div>
          </w:divsChild>
        </w:div>
        <w:div w:id="884096639">
          <w:marLeft w:val="0"/>
          <w:marRight w:val="0"/>
          <w:marTop w:val="0"/>
          <w:marBottom w:val="0"/>
          <w:divBdr>
            <w:top w:val="none" w:sz="0" w:space="0" w:color="auto"/>
            <w:left w:val="none" w:sz="0" w:space="0" w:color="auto"/>
            <w:bottom w:val="none" w:sz="0" w:space="0" w:color="auto"/>
            <w:right w:val="none" w:sz="0" w:space="0" w:color="auto"/>
          </w:divBdr>
          <w:divsChild>
            <w:div w:id="2080322212">
              <w:marLeft w:val="0"/>
              <w:marRight w:val="0"/>
              <w:marTop w:val="0"/>
              <w:marBottom w:val="0"/>
              <w:divBdr>
                <w:top w:val="none" w:sz="0" w:space="0" w:color="auto"/>
                <w:left w:val="none" w:sz="0" w:space="0" w:color="auto"/>
                <w:bottom w:val="none" w:sz="0" w:space="0" w:color="auto"/>
                <w:right w:val="none" w:sz="0" w:space="0" w:color="auto"/>
              </w:divBdr>
            </w:div>
            <w:div w:id="919295964">
              <w:marLeft w:val="0"/>
              <w:marRight w:val="0"/>
              <w:marTop w:val="0"/>
              <w:marBottom w:val="0"/>
              <w:divBdr>
                <w:top w:val="none" w:sz="0" w:space="0" w:color="auto"/>
                <w:left w:val="none" w:sz="0" w:space="0" w:color="auto"/>
                <w:bottom w:val="none" w:sz="0" w:space="0" w:color="auto"/>
                <w:right w:val="none" w:sz="0" w:space="0" w:color="auto"/>
              </w:divBdr>
            </w:div>
            <w:div w:id="879586333">
              <w:marLeft w:val="0"/>
              <w:marRight w:val="0"/>
              <w:marTop w:val="0"/>
              <w:marBottom w:val="0"/>
              <w:divBdr>
                <w:top w:val="none" w:sz="0" w:space="0" w:color="auto"/>
                <w:left w:val="none" w:sz="0" w:space="0" w:color="auto"/>
                <w:bottom w:val="none" w:sz="0" w:space="0" w:color="auto"/>
                <w:right w:val="none" w:sz="0" w:space="0" w:color="auto"/>
              </w:divBdr>
            </w:div>
            <w:div w:id="1251547726">
              <w:marLeft w:val="0"/>
              <w:marRight w:val="0"/>
              <w:marTop w:val="0"/>
              <w:marBottom w:val="0"/>
              <w:divBdr>
                <w:top w:val="none" w:sz="0" w:space="0" w:color="auto"/>
                <w:left w:val="none" w:sz="0" w:space="0" w:color="auto"/>
                <w:bottom w:val="none" w:sz="0" w:space="0" w:color="auto"/>
                <w:right w:val="none" w:sz="0" w:space="0" w:color="auto"/>
              </w:divBdr>
            </w:div>
            <w:div w:id="592855519">
              <w:marLeft w:val="0"/>
              <w:marRight w:val="0"/>
              <w:marTop w:val="0"/>
              <w:marBottom w:val="0"/>
              <w:divBdr>
                <w:top w:val="none" w:sz="0" w:space="0" w:color="auto"/>
                <w:left w:val="none" w:sz="0" w:space="0" w:color="auto"/>
                <w:bottom w:val="none" w:sz="0" w:space="0" w:color="auto"/>
                <w:right w:val="none" w:sz="0" w:space="0" w:color="auto"/>
              </w:divBdr>
            </w:div>
          </w:divsChild>
        </w:div>
        <w:div w:id="1314793590">
          <w:marLeft w:val="0"/>
          <w:marRight w:val="0"/>
          <w:marTop w:val="0"/>
          <w:marBottom w:val="0"/>
          <w:divBdr>
            <w:top w:val="none" w:sz="0" w:space="0" w:color="auto"/>
            <w:left w:val="none" w:sz="0" w:space="0" w:color="auto"/>
            <w:bottom w:val="none" w:sz="0" w:space="0" w:color="auto"/>
            <w:right w:val="none" w:sz="0" w:space="0" w:color="auto"/>
          </w:divBdr>
          <w:divsChild>
            <w:div w:id="1743988871">
              <w:marLeft w:val="0"/>
              <w:marRight w:val="0"/>
              <w:marTop w:val="0"/>
              <w:marBottom w:val="0"/>
              <w:divBdr>
                <w:top w:val="none" w:sz="0" w:space="0" w:color="auto"/>
                <w:left w:val="none" w:sz="0" w:space="0" w:color="auto"/>
                <w:bottom w:val="none" w:sz="0" w:space="0" w:color="auto"/>
                <w:right w:val="none" w:sz="0" w:space="0" w:color="auto"/>
              </w:divBdr>
            </w:div>
            <w:div w:id="1144155679">
              <w:marLeft w:val="0"/>
              <w:marRight w:val="0"/>
              <w:marTop w:val="0"/>
              <w:marBottom w:val="0"/>
              <w:divBdr>
                <w:top w:val="none" w:sz="0" w:space="0" w:color="auto"/>
                <w:left w:val="none" w:sz="0" w:space="0" w:color="auto"/>
                <w:bottom w:val="none" w:sz="0" w:space="0" w:color="auto"/>
                <w:right w:val="none" w:sz="0" w:space="0" w:color="auto"/>
              </w:divBdr>
            </w:div>
            <w:div w:id="1026713929">
              <w:marLeft w:val="0"/>
              <w:marRight w:val="0"/>
              <w:marTop w:val="0"/>
              <w:marBottom w:val="0"/>
              <w:divBdr>
                <w:top w:val="none" w:sz="0" w:space="0" w:color="auto"/>
                <w:left w:val="none" w:sz="0" w:space="0" w:color="auto"/>
                <w:bottom w:val="none" w:sz="0" w:space="0" w:color="auto"/>
                <w:right w:val="none" w:sz="0" w:space="0" w:color="auto"/>
              </w:divBdr>
            </w:div>
          </w:divsChild>
        </w:div>
        <w:div w:id="876045680">
          <w:marLeft w:val="0"/>
          <w:marRight w:val="0"/>
          <w:marTop w:val="0"/>
          <w:marBottom w:val="0"/>
          <w:divBdr>
            <w:top w:val="none" w:sz="0" w:space="0" w:color="auto"/>
            <w:left w:val="none" w:sz="0" w:space="0" w:color="auto"/>
            <w:bottom w:val="none" w:sz="0" w:space="0" w:color="auto"/>
            <w:right w:val="none" w:sz="0" w:space="0" w:color="auto"/>
          </w:divBdr>
          <w:divsChild>
            <w:div w:id="349915920">
              <w:marLeft w:val="0"/>
              <w:marRight w:val="0"/>
              <w:marTop w:val="0"/>
              <w:marBottom w:val="0"/>
              <w:divBdr>
                <w:top w:val="none" w:sz="0" w:space="0" w:color="auto"/>
                <w:left w:val="none" w:sz="0" w:space="0" w:color="auto"/>
                <w:bottom w:val="none" w:sz="0" w:space="0" w:color="auto"/>
                <w:right w:val="none" w:sz="0" w:space="0" w:color="auto"/>
              </w:divBdr>
            </w:div>
            <w:div w:id="1266033122">
              <w:marLeft w:val="0"/>
              <w:marRight w:val="0"/>
              <w:marTop w:val="0"/>
              <w:marBottom w:val="0"/>
              <w:divBdr>
                <w:top w:val="none" w:sz="0" w:space="0" w:color="auto"/>
                <w:left w:val="none" w:sz="0" w:space="0" w:color="auto"/>
                <w:bottom w:val="none" w:sz="0" w:space="0" w:color="auto"/>
                <w:right w:val="none" w:sz="0" w:space="0" w:color="auto"/>
              </w:divBdr>
            </w:div>
            <w:div w:id="1778865939">
              <w:marLeft w:val="0"/>
              <w:marRight w:val="0"/>
              <w:marTop w:val="0"/>
              <w:marBottom w:val="0"/>
              <w:divBdr>
                <w:top w:val="none" w:sz="0" w:space="0" w:color="auto"/>
                <w:left w:val="none" w:sz="0" w:space="0" w:color="auto"/>
                <w:bottom w:val="none" w:sz="0" w:space="0" w:color="auto"/>
                <w:right w:val="none" w:sz="0" w:space="0" w:color="auto"/>
              </w:divBdr>
            </w:div>
            <w:div w:id="539560241">
              <w:marLeft w:val="0"/>
              <w:marRight w:val="0"/>
              <w:marTop w:val="0"/>
              <w:marBottom w:val="0"/>
              <w:divBdr>
                <w:top w:val="none" w:sz="0" w:space="0" w:color="auto"/>
                <w:left w:val="none" w:sz="0" w:space="0" w:color="auto"/>
                <w:bottom w:val="none" w:sz="0" w:space="0" w:color="auto"/>
                <w:right w:val="none" w:sz="0" w:space="0" w:color="auto"/>
              </w:divBdr>
            </w:div>
            <w:div w:id="1978991160">
              <w:marLeft w:val="0"/>
              <w:marRight w:val="0"/>
              <w:marTop w:val="0"/>
              <w:marBottom w:val="0"/>
              <w:divBdr>
                <w:top w:val="none" w:sz="0" w:space="0" w:color="auto"/>
                <w:left w:val="none" w:sz="0" w:space="0" w:color="auto"/>
                <w:bottom w:val="none" w:sz="0" w:space="0" w:color="auto"/>
                <w:right w:val="none" w:sz="0" w:space="0" w:color="auto"/>
              </w:divBdr>
            </w:div>
          </w:divsChild>
        </w:div>
        <w:div w:id="2001037787">
          <w:marLeft w:val="0"/>
          <w:marRight w:val="0"/>
          <w:marTop w:val="0"/>
          <w:marBottom w:val="0"/>
          <w:divBdr>
            <w:top w:val="none" w:sz="0" w:space="0" w:color="auto"/>
            <w:left w:val="none" w:sz="0" w:space="0" w:color="auto"/>
            <w:bottom w:val="none" w:sz="0" w:space="0" w:color="auto"/>
            <w:right w:val="none" w:sz="0" w:space="0" w:color="auto"/>
          </w:divBdr>
          <w:divsChild>
            <w:div w:id="646978870">
              <w:marLeft w:val="0"/>
              <w:marRight w:val="0"/>
              <w:marTop w:val="0"/>
              <w:marBottom w:val="0"/>
              <w:divBdr>
                <w:top w:val="none" w:sz="0" w:space="0" w:color="auto"/>
                <w:left w:val="none" w:sz="0" w:space="0" w:color="auto"/>
                <w:bottom w:val="none" w:sz="0" w:space="0" w:color="auto"/>
                <w:right w:val="none" w:sz="0" w:space="0" w:color="auto"/>
              </w:divBdr>
            </w:div>
            <w:div w:id="1832090645">
              <w:marLeft w:val="0"/>
              <w:marRight w:val="0"/>
              <w:marTop w:val="0"/>
              <w:marBottom w:val="0"/>
              <w:divBdr>
                <w:top w:val="none" w:sz="0" w:space="0" w:color="auto"/>
                <w:left w:val="none" w:sz="0" w:space="0" w:color="auto"/>
                <w:bottom w:val="none" w:sz="0" w:space="0" w:color="auto"/>
                <w:right w:val="none" w:sz="0" w:space="0" w:color="auto"/>
              </w:divBdr>
            </w:div>
            <w:div w:id="1642878426">
              <w:marLeft w:val="0"/>
              <w:marRight w:val="0"/>
              <w:marTop w:val="0"/>
              <w:marBottom w:val="0"/>
              <w:divBdr>
                <w:top w:val="none" w:sz="0" w:space="0" w:color="auto"/>
                <w:left w:val="none" w:sz="0" w:space="0" w:color="auto"/>
                <w:bottom w:val="none" w:sz="0" w:space="0" w:color="auto"/>
                <w:right w:val="none" w:sz="0" w:space="0" w:color="auto"/>
              </w:divBdr>
            </w:div>
            <w:div w:id="47268043">
              <w:marLeft w:val="0"/>
              <w:marRight w:val="0"/>
              <w:marTop w:val="0"/>
              <w:marBottom w:val="0"/>
              <w:divBdr>
                <w:top w:val="none" w:sz="0" w:space="0" w:color="auto"/>
                <w:left w:val="none" w:sz="0" w:space="0" w:color="auto"/>
                <w:bottom w:val="none" w:sz="0" w:space="0" w:color="auto"/>
                <w:right w:val="none" w:sz="0" w:space="0" w:color="auto"/>
              </w:divBdr>
            </w:div>
            <w:div w:id="1039087546">
              <w:marLeft w:val="0"/>
              <w:marRight w:val="0"/>
              <w:marTop w:val="0"/>
              <w:marBottom w:val="0"/>
              <w:divBdr>
                <w:top w:val="none" w:sz="0" w:space="0" w:color="auto"/>
                <w:left w:val="none" w:sz="0" w:space="0" w:color="auto"/>
                <w:bottom w:val="none" w:sz="0" w:space="0" w:color="auto"/>
                <w:right w:val="none" w:sz="0" w:space="0" w:color="auto"/>
              </w:divBdr>
            </w:div>
          </w:divsChild>
        </w:div>
        <w:div w:id="1891842866">
          <w:marLeft w:val="0"/>
          <w:marRight w:val="0"/>
          <w:marTop w:val="0"/>
          <w:marBottom w:val="0"/>
          <w:divBdr>
            <w:top w:val="none" w:sz="0" w:space="0" w:color="auto"/>
            <w:left w:val="none" w:sz="0" w:space="0" w:color="auto"/>
            <w:bottom w:val="none" w:sz="0" w:space="0" w:color="auto"/>
            <w:right w:val="none" w:sz="0" w:space="0" w:color="auto"/>
          </w:divBdr>
          <w:divsChild>
            <w:div w:id="1333992456">
              <w:marLeft w:val="0"/>
              <w:marRight w:val="0"/>
              <w:marTop w:val="0"/>
              <w:marBottom w:val="0"/>
              <w:divBdr>
                <w:top w:val="none" w:sz="0" w:space="0" w:color="auto"/>
                <w:left w:val="none" w:sz="0" w:space="0" w:color="auto"/>
                <w:bottom w:val="none" w:sz="0" w:space="0" w:color="auto"/>
                <w:right w:val="none" w:sz="0" w:space="0" w:color="auto"/>
              </w:divBdr>
            </w:div>
            <w:div w:id="1909656197">
              <w:marLeft w:val="0"/>
              <w:marRight w:val="0"/>
              <w:marTop w:val="0"/>
              <w:marBottom w:val="0"/>
              <w:divBdr>
                <w:top w:val="none" w:sz="0" w:space="0" w:color="auto"/>
                <w:left w:val="none" w:sz="0" w:space="0" w:color="auto"/>
                <w:bottom w:val="none" w:sz="0" w:space="0" w:color="auto"/>
                <w:right w:val="none" w:sz="0" w:space="0" w:color="auto"/>
              </w:divBdr>
            </w:div>
            <w:div w:id="540288757">
              <w:marLeft w:val="0"/>
              <w:marRight w:val="0"/>
              <w:marTop w:val="0"/>
              <w:marBottom w:val="0"/>
              <w:divBdr>
                <w:top w:val="none" w:sz="0" w:space="0" w:color="auto"/>
                <w:left w:val="none" w:sz="0" w:space="0" w:color="auto"/>
                <w:bottom w:val="none" w:sz="0" w:space="0" w:color="auto"/>
                <w:right w:val="none" w:sz="0" w:space="0" w:color="auto"/>
              </w:divBdr>
            </w:div>
            <w:div w:id="712850231">
              <w:marLeft w:val="0"/>
              <w:marRight w:val="0"/>
              <w:marTop w:val="0"/>
              <w:marBottom w:val="0"/>
              <w:divBdr>
                <w:top w:val="none" w:sz="0" w:space="0" w:color="auto"/>
                <w:left w:val="none" w:sz="0" w:space="0" w:color="auto"/>
                <w:bottom w:val="none" w:sz="0" w:space="0" w:color="auto"/>
                <w:right w:val="none" w:sz="0" w:space="0" w:color="auto"/>
              </w:divBdr>
            </w:div>
            <w:div w:id="746733302">
              <w:marLeft w:val="0"/>
              <w:marRight w:val="0"/>
              <w:marTop w:val="0"/>
              <w:marBottom w:val="0"/>
              <w:divBdr>
                <w:top w:val="none" w:sz="0" w:space="0" w:color="auto"/>
                <w:left w:val="none" w:sz="0" w:space="0" w:color="auto"/>
                <w:bottom w:val="none" w:sz="0" w:space="0" w:color="auto"/>
                <w:right w:val="none" w:sz="0" w:space="0" w:color="auto"/>
              </w:divBdr>
            </w:div>
          </w:divsChild>
        </w:div>
        <w:div w:id="2021269657">
          <w:marLeft w:val="0"/>
          <w:marRight w:val="0"/>
          <w:marTop w:val="0"/>
          <w:marBottom w:val="0"/>
          <w:divBdr>
            <w:top w:val="none" w:sz="0" w:space="0" w:color="auto"/>
            <w:left w:val="none" w:sz="0" w:space="0" w:color="auto"/>
            <w:bottom w:val="none" w:sz="0" w:space="0" w:color="auto"/>
            <w:right w:val="none" w:sz="0" w:space="0" w:color="auto"/>
          </w:divBdr>
          <w:divsChild>
            <w:div w:id="1059522620">
              <w:marLeft w:val="0"/>
              <w:marRight w:val="0"/>
              <w:marTop w:val="0"/>
              <w:marBottom w:val="0"/>
              <w:divBdr>
                <w:top w:val="none" w:sz="0" w:space="0" w:color="auto"/>
                <w:left w:val="none" w:sz="0" w:space="0" w:color="auto"/>
                <w:bottom w:val="none" w:sz="0" w:space="0" w:color="auto"/>
                <w:right w:val="none" w:sz="0" w:space="0" w:color="auto"/>
              </w:divBdr>
            </w:div>
          </w:divsChild>
        </w:div>
        <w:div w:id="688219836">
          <w:marLeft w:val="0"/>
          <w:marRight w:val="0"/>
          <w:marTop w:val="0"/>
          <w:marBottom w:val="0"/>
          <w:divBdr>
            <w:top w:val="none" w:sz="0" w:space="0" w:color="auto"/>
            <w:left w:val="none" w:sz="0" w:space="0" w:color="auto"/>
            <w:bottom w:val="none" w:sz="0" w:space="0" w:color="auto"/>
            <w:right w:val="none" w:sz="0" w:space="0" w:color="auto"/>
          </w:divBdr>
          <w:divsChild>
            <w:div w:id="357321399">
              <w:marLeft w:val="0"/>
              <w:marRight w:val="0"/>
              <w:marTop w:val="0"/>
              <w:marBottom w:val="0"/>
              <w:divBdr>
                <w:top w:val="none" w:sz="0" w:space="0" w:color="auto"/>
                <w:left w:val="none" w:sz="0" w:space="0" w:color="auto"/>
                <w:bottom w:val="none" w:sz="0" w:space="0" w:color="auto"/>
                <w:right w:val="none" w:sz="0" w:space="0" w:color="auto"/>
              </w:divBdr>
            </w:div>
            <w:div w:id="650253810">
              <w:marLeft w:val="0"/>
              <w:marRight w:val="0"/>
              <w:marTop w:val="0"/>
              <w:marBottom w:val="0"/>
              <w:divBdr>
                <w:top w:val="none" w:sz="0" w:space="0" w:color="auto"/>
                <w:left w:val="none" w:sz="0" w:space="0" w:color="auto"/>
                <w:bottom w:val="none" w:sz="0" w:space="0" w:color="auto"/>
                <w:right w:val="none" w:sz="0" w:space="0" w:color="auto"/>
              </w:divBdr>
            </w:div>
            <w:div w:id="1603952383">
              <w:marLeft w:val="0"/>
              <w:marRight w:val="0"/>
              <w:marTop w:val="0"/>
              <w:marBottom w:val="0"/>
              <w:divBdr>
                <w:top w:val="none" w:sz="0" w:space="0" w:color="auto"/>
                <w:left w:val="none" w:sz="0" w:space="0" w:color="auto"/>
                <w:bottom w:val="none" w:sz="0" w:space="0" w:color="auto"/>
                <w:right w:val="none" w:sz="0" w:space="0" w:color="auto"/>
              </w:divBdr>
            </w:div>
            <w:div w:id="273051350">
              <w:marLeft w:val="0"/>
              <w:marRight w:val="0"/>
              <w:marTop w:val="0"/>
              <w:marBottom w:val="0"/>
              <w:divBdr>
                <w:top w:val="none" w:sz="0" w:space="0" w:color="auto"/>
                <w:left w:val="none" w:sz="0" w:space="0" w:color="auto"/>
                <w:bottom w:val="none" w:sz="0" w:space="0" w:color="auto"/>
                <w:right w:val="none" w:sz="0" w:space="0" w:color="auto"/>
              </w:divBdr>
            </w:div>
          </w:divsChild>
        </w:div>
        <w:div w:id="1951207911">
          <w:marLeft w:val="0"/>
          <w:marRight w:val="0"/>
          <w:marTop w:val="0"/>
          <w:marBottom w:val="0"/>
          <w:divBdr>
            <w:top w:val="none" w:sz="0" w:space="0" w:color="auto"/>
            <w:left w:val="none" w:sz="0" w:space="0" w:color="auto"/>
            <w:bottom w:val="none" w:sz="0" w:space="0" w:color="auto"/>
            <w:right w:val="none" w:sz="0" w:space="0" w:color="auto"/>
          </w:divBdr>
          <w:divsChild>
            <w:div w:id="1299991791">
              <w:marLeft w:val="0"/>
              <w:marRight w:val="0"/>
              <w:marTop w:val="0"/>
              <w:marBottom w:val="0"/>
              <w:divBdr>
                <w:top w:val="none" w:sz="0" w:space="0" w:color="auto"/>
                <w:left w:val="none" w:sz="0" w:space="0" w:color="auto"/>
                <w:bottom w:val="none" w:sz="0" w:space="0" w:color="auto"/>
                <w:right w:val="none" w:sz="0" w:space="0" w:color="auto"/>
              </w:divBdr>
            </w:div>
            <w:div w:id="21713454">
              <w:marLeft w:val="0"/>
              <w:marRight w:val="0"/>
              <w:marTop w:val="0"/>
              <w:marBottom w:val="0"/>
              <w:divBdr>
                <w:top w:val="none" w:sz="0" w:space="0" w:color="auto"/>
                <w:left w:val="none" w:sz="0" w:space="0" w:color="auto"/>
                <w:bottom w:val="none" w:sz="0" w:space="0" w:color="auto"/>
                <w:right w:val="none" w:sz="0" w:space="0" w:color="auto"/>
              </w:divBdr>
            </w:div>
            <w:div w:id="464586372">
              <w:marLeft w:val="0"/>
              <w:marRight w:val="0"/>
              <w:marTop w:val="0"/>
              <w:marBottom w:val="0"/>
              <w:divBdr>
                <w:top w:val="none" w:sz="0" w:space="0" w:color="auto"/>
                <w:left w:val="none" w:sz="0" w:space="0" w:color="auto"/>
                <w:bottom w:val="none" w:sz="0" w:space="0" w:color="auto"/>
                <w:right w:val="none" w:sz="0" w:space="0" w:color="auto"/>
              </w:divBdr>
            </w:div>
            <w:div w:id="1983267178">
              <w:marLeft w:val="0"/>
              <w:marRight w:val="0"/>
              <w:marTop w:val="0"/>
              <w:marBottom w:val="0"/>
              <w:divBdr>
                <w:top w:val="none" w:sz="0" w:space="0" w:color="auto"/>
                <w:left w:val="none" w:sz="0" w:space="0" w:color="auto"/>
                <w:bottom w:val="none" w:sz="0" w:space="0" w:color="auto"/>
                <w:right w:val="none" w:sz="0" w:space="0" w:color="auto"/>
              </w:divBdr>
            </w:div>
            <w:div w:id="624308751">
              <w:marLeft w:val="0"/>
              <w:marRight w:val="0"/>
              <w:marTop w:val="0"/>
              <w:marBottom w:val="0"/>
              <w:divBdr>
                <w:top w:val="none" w:sz="0" w:space="0" w:color="auto"/>
                <w:left w:val="none" w:sz="0" w:space="0" w:color="auto"/>
                <w:bottom w:val="none" w:sz="0" w:space="0" w:color="auto"/>
                <w:right w:val="none" w:sz="0" w:space="0" w:color="auto"/>
              </w:divBdr>
            </w:div>
          </w:divsChild>
        </w:div>
        <w:div w:id="299767122">
          <w:marLeft w:val="0"/>
          <w:marRight w:val="0"/>
          <w:marTop w:val="0"/>
          <w:marBottom w:val="0"/>
          <w:divBdr>
            <w:top w:val="none" w:sz="0" w:space="0" w:color="auto"/>
            <w:left w:val="none" w:sz="0" w:space="0" w:color="auto"/>
            <w:bottom w:val="none" w:sz="0" w:space="0" w:color="auto"/>
            <w:right w:val="none" w:sz="0" w:space="0" w:color="auto"/>
          </w:divBdr>
          <w:divsChild>
            <w:div w:id="1251618976">
              <w:marLeft w:val="0"/>
              <w:marRight w:val="0"/>
              <w:marTop w:val="0"/>
              <w:marBottom w:val="0"/>
              <w:divBdr>
                <w:top w:val="none" w:sz="0" w:space="0" w:color="auto"/>
                <w:left w:val="none" w:sz="0" w:space="0" w:color="auto"/>
                <w:bottom w:val="none" w:sz="0" w:space="0" w:color="auto"/>
                <w:right w:val="none" w:sz="0" w:space="0" w:color="auto"/>
              </w:divBdr>
            </w:div>
            <w:div w:id="1107309877">
              <w:marLeft w:val="0"/>
              <w:marRight w:val="0"/>
              <w:marTop w:val="0"/>
              <w:marBottom w:val="0"/>
              <w:divBdr>
                <w:top w:val="none" w:sz="0" w:space="0" w:color="auto"/>
                <w:left w:val="none" w:sz="0" w:space="0" w:color="auto"/>
                <w:bottom w:val="none" w:sz="0" w:space="0" w:color="auto"/>
                <w:right w:val="none" w:sz="0" w:space="0" w:color="auto"/>
              </w:divBdr>
            </w:div>
            <w:div w:id="1100561781">
              <w:marLeft w:val="0"/>
              <w:marRight w:val="0"/>
              <w:marTop w:val="0"/>
              <w:marBottom w:val="0"/>
              <w:divBdr>
                <w:top w:val="none" w:sz="0" w:space="0" w:color="auto"/>
                <w:left w:val="none" w:sz="0" w:space="0" w:color="auto"/>
                <w:bottom w:val="none" w:sz="0" w:space="0" w:color="auto"/>
                <w:right w:val="none" w:sz="0" w:space="0" w:color="auto"/>
              </w:divBdr>
            </w:div>
            <w:div w:id="61102953">
              <w:marLeft w:val="0"/>
              <w:marRight w:val="0"/>
              <w:marTop w:val="0"/>
              <w:marBottom w:val="0"/>
              <w:divBdr>
                <w:top w:val="none" w:sz="0" w:space="0" w:color="auto"/>
                <w:left w:val="none" w:sz="0" w:space="0" w:color="auto"/>
                <w:bottom w:val="none" w:sz="0" w:space="0" w:color="auto"/>
                <w:right w:val="none" w:sz="0" w:space="0" w:color="auto"/>
              </w:divBdr>
            </w:div>
            <w:div w:id="1548882025">
              <w:marLeft w:val="0"/>
              <w:marRight w:val="0"/>
              <w:marTop w:val="0"/>
              <w:marBottom w:val="0"/>
              <w:divBdr>
                <w:top w:val="none" w:sz="0" w:space="0" w:color="auto"/>
                <w:left w:val="none" w:sz="0" w:space="0" w:color="auto"/>
                <w:bottom w:val="none" w:sz="0" w:space="0" w:color="auto"/>
                <w:right w:val="none" w:sz="0" w:space="0" w:color="auto"/>
              </w:divBdr>
            </w:div>
          </w:divsChild>
        </w:div>
        <w:div w:id="488329486">
          <w:marLeft w:val="0"/>
          <w:marRight w:val="0"/>
          <w:marTop w:val="0"/>
          <w:marBottom w:val="0"/>
          <w:divBdr>
            <w:top w:val="none" w:sz="0" w:space="0" w:color="auto"/>
            <w:left w:val="none" w:sz="0" w:space="0" w:color="auto"/>
            <w:bottom w:val="none" w:sz="0" w:space="0" w:color="auto"/>
            <w:right w:val="none" w:sz="0" w:space="0" w:color="auto"/>
          </w:divBdr>
          <w:divsChild>
            <w:div w:id="1142113712">
              <w:marLeft w:val="0"/>
              <w:marRight w:val="0"/>
              <w:marTop w:val="0"/>
              <w:marBottom w:val="0"/>
              <w:divBdr>
                <w:top w:val="none" w:sz="0" w:space="0" w:color="auto"/>
                <w:left w:val="none" w:sz="0" w:space="0" w:color="auto"/>
                <w:bottom w:val="none" w:sz="0" w:space="0" w:color="auto"/>
                <w:right w:val="none" w:sz="0" w:space="0" w:color="auto"/>
              </w:divBdr>
            </w:div>
            <w:div w:id="13043918">
              <w:marLeft w:val="0"/>
              <w:marRight w:val="0"/>
              <w:marTop w:val="0"/>
              <w:marBottom w:val="0"/>
              <w:divBdr>
                <w:top w:val="none" w:sz="0" w:space="0" w:color="auto"/>
                <w:left w:val="none" w:sz="0" w:space="0" w:color="auto"/>
                <w:bottom w:val="none" w:sz="0" w:space="0" w:color="auto"/>
                <w:right w:val="none" w:sz="0" w:space="0" w:color="auto"/>
              </w:divBdr>
            </w:div>
            <w:div w:id="1631863554">
              <w:marLeft w:val="0"/>
              <w:marRight w:val="0"/>
              <w:marTop w:val="0"/>
              <w:marBottom w:val="0"/>
              <w:divBdr>
                <w:top w:val="none" w:sz="0" w:space="0" w:color="auto"/>
                <w:left w:val="none" w:sz="0" w:space="0" w:color="auto"/>
                <w:bottom w:val="none" w:sz="0" w:space="0" w:color="auto"/>
                <w:right w:val="none" w:sz="0" w:space="0" w:color="auto"/>
              </w:divBdr>
            </w:div>
            <w:div w:id="1194882711">
              <w:marLeft w:val="0"/>
              <w:marRight w:val="0"/>
              <w:marTop w:val="0"/>
              <w:marBottom w:val="0"/>
              <w:divBdr>
                <w:top w:val="none" w:sz="0" w:space="0" w:color="auto"/>
                <w:left w:val="none" w:sz="0" w:space="0" w:color="auto"/>
                <w:bottom w:val="none" w:sz="0" w:space="0" w:color="auto"/>
                <w:right w:val="none" w:sz="0" w:space="0" w:color="auto"/>
              </w:divBdr>
            </w:div>
            <w:div w:id="996769178">
              <w:marLeft w:val="0"/>
              <w:marRight w:val="0"/>
              <w:marTop w:val="0"/>
              <w:marBottom w:val="0"/>
              <w:divBdr>
                <w:top w:val="none" w:sz="0" w:space="0" w:color="auto"/>
                <w:left w:val="none" w:sz="0" w:space="0" w:color="auto"/>
                <w:bottom w:val="none" w:sz="0" w:space="0" w:color="auto"/>
                <w:right w:val="none" w:sz="0" w:space="0" w:color="auto"/>
              </w:divBdr>
            </w:div>
          </w:divsChild>
        </w:div>
        <w:div w:id="648048870">
          <w:marLeft w:val="0"/>
          <w:marRight w:val="0"/>
          <w:marTop w:val="0"/>
          <w:marBottom w:val="0"/>
          <w:divBdr>
            <w:top w:val="none" w:sz="0" w:space="0" w:color="auto"/>
            <w:left w:val="none" w:sz="0" w:space="0" w:color="auto"/>
            <w:bottom w:val="none" w:sz="0" w:space="0" w:color="auto"/>
            <w:right w:val="none" w:sz="0" w:space="0" w:color="auto"/>
          </w:divBdr>
        </w:div>
        <w:div w:id="1179855378">
          <w:marLeft w:val="0"/>
          <w:marRight w:val="0"/>
          <w:marTop w:val="0"/>
          <w:marBottom w:val="0"/>
          <w:divBdr>
            <w:top w:val="none" w:sz="0" w:space="0" w:color="auto"/>
            <w:left w:val="none" w:sz="0" w:space="0" w:color="auto"/>
            <w:bottom w:val="none" w:sz="0" w:space="0" w:color="auto"/>
            <w:right w:val="none" w:sz="0" w:space="0" w:color="auto"/>
          </w:divBdr>
        </w:div>
        <w:div w:id="352800510">
          <w:marLeft w:val="0"/>
          <w:marRight w:val="0"/>
          <w:marTop w:val="0"/>
          <w:marBottom w:val="0"/>
          <w:divBdr>
            <w:top w:val="none" w:sz="0" w:space="0" w:color="auto"/>
            <w:left w:val="none" w:sz="0" w:space="0" w:color="auto"/>
            <w:bottom w:val="none" w:sz="0" w:space="0" w:color="auto"/>
            <w:right w:val="none" w:sz="0" w:space="0" w:color="auto"/>
          </w:divBdr>
        </w:div>
        <w:div w:id="256791455">
          <w:marLeft w:val="0"/>
          <w:marRight w:val="0"/>
          <w:marTop w:val="0"/>
          <w:marBottom w:val="0"/>
          <w:divBdr>
            <w:top w:val="none" w:sz="0" w:space="0" w:color="auto"/>
            <w:left w:val="none" w:sz="0" w:space="0" w:color="auto"/>
            <w:bottom w:val="none" w:sz="0" w:space="0" w:color="auto"/>
            <w:right w:val="none" w:sz="0" w:space="0" w:color="auto"/>
          </w:divBdr>
        </w:div>
        <w:div w:id="169872792">
          <w:marLeft w:val="0"/>
          <w:marRight w:val="0"/>
          <w:marTop w:val="0"/>
          <w:marBottom w:val="0"/>
          <w:divBdr>
            <w:top w:val="none" w:sz="0" w:space="0" w:color="auto"/>
            <w:left w:val="none" w:sz="0" w:space="0" w:color="auto"/>
            <w:bottom w:val="none" w:sz="0" w:space="0" w:color="auto"/>
            <w:right w:val="none" w:sz="0" w:space="0" w:color="auto"/>
          </w:divBdr>
        </w:div>
        <w:div w:id="260989828">
          <w:marLeft w:val="0"/>
          <w:marRight w:val="0"/>
          <w:marTop w:val="0"/>
          <w:marBottom w:val="0"/>
          <w:divBdr>
            <w:top w:val="none" w:sz="0" w:space="0" w:color="auto"/>
            <w:left w:val="none" w:sz="0" w:space="0" w:color="auto"/>
            <w:bottom w:val="none" w:sz="0" w:space="0" w:color="auto"/>
            <w:right w:val="none" w:sz="0" w:space="0" w:color="auto"/>
          </w:divBdr>
        </w:div>
        <w:div w:id="1589383515">
          <w:marLeft w:val="0"/>
          <w:marRight w:val="0"/>
          <w:marTop w:val="0"/>
          <w:marBottom w:val="0"/>
          <w:divBdr>
            <w:top w:val="none" w:sz="0" w:space="0" w:color="auto"/>
            <w:left w:val="none" w:sz="0" w:space="0" w:color="auto"/>
            <w:bottom w:val="none" w:sz="0" w:space="0" w:color="auto"/>
            <w:right w:val="none" w:sz="0" w:space="0" w:color="auto"/>
          </w:divBdr>
        </w:div>
        <w:div w:id="1434978302">
          <w:marLeft w:val="0"/>
          <w:marRight w:val="0"/>
          <w:marTop w:val="0"/>
          <w:marBottom w:val="0"/>
          <w:divBdr>
            <w:top w:val="none" w:sz="0" w:space="0" w:color="auto"/>
            <w:left w:val="none" w:sz="0" w:space="0" w:color="auto"/>
            <w:bottom w:val="none" w:sz="0" w:space="0" w:color="auto"/>
            <w:right w:val="none" w:sz="0" w:space="0" w:color="auto"/>
          </w:divBdr>
        </w:div>
        <w:div w:id="571814917">
          <w:marLeft w:val="0"/>
          <w:marRight w:val="0"/>
          <w:marTop w:val="0"/>
          <w:marBottom w:val="0"/>
          <w:divBdr>
            <w:top w:val="none" w:sz="0" w:space="0" w:color="auto"/>
            <w:left w:val="none" w:sz="0" w:space="0" w:color="auto"/>
            <w:bottom w:val="none" w:sz="0" w:space="0" w:color="auto"/>
            <w:right w:val="none" w:sz="0" w:space="0" w:color="auto"/>
          </w:divBdr>
        </w:div>
        <w:div w:id="865215307">
          <w:marLeft w:val="0"/>
          <w:marRight w:val="0"/>
          <w:marTop w:val="0"/>
          <w:marBottom w:val="0"/>
          <w:divBdr>
            <w:top w:val="none" w:sz="0" w:space="0" w:color="auto"/>
            <w:left w:val="none" w:sz="0" w:space="0" w:color="auto"/>
            <w:bottom w:val="none" w:sz="0" w:space="0" w:color="auto"/>
            <w:right w:val="none" w:sz="0" w:space="0" w:color="auto"/>
          </w:divBdr>
        </w:div>
        <w:div w:id="1309092751">
          <w:marLeft w:val="0"/>
          <w:marRight w:val="0"/>
          <w:marTop w:val="0"/>
          <w:marBottom w:val="0"/>
          <w:divBdr>
            <w:top w:val="none" w:sz="0" w:space="0" w:color="auto"/>
            <w:left w:val="none" w:sz="0" w:space="0" w:color="auto"/>
            <w:bottom w:val="none" w:sz="0" w:space="0" w:color="auto"/>
            <w:right w:val="none" w:sz="0" w:space="0" w:color="auto"/>
          </w:divBdr>
          <w:divsChild>
            <w:div w:id="10492827">
              <w:marLeft w:val="0"/>
              <w:marRight w:val="0"/>
              <w:marTop w:val="0"/>
              <w:marBottom w:val="0"/>
              <w:divBdr>
                <w:top w:val="none" w:sz="0" w:space="0" w:color="auto"/>
                <w:left w:val="none" w:sz="0" w:space="0" w:color="auto"/>
                <w:bottom w:val="none" w:sz="0" w:space="0" w:color="auto"/>
                <w:right w:val="none" w:sz="0" w:space="0" w:color="auto"/>
              </w:divBdr>
            </w:div>
            <w:div w:id="472913142">
              <w:marLeft w:val="0"/>
              <w:marRight w:val="0"/>
              <w:marTop w:val="0"/>
              <w:marBottom w:val="0"/>
              <w:divBdr>
                <w:top w:val="none" w:sz="0" w:space="0" w:color="auto"/>
                <w:left w:val="none" w:sz="0" w:space="0" w:color="auto"/>
                <w:bottom w:val="none" w:sz="0" w:space="0" w:color="auto"/>
                <w:right w:val="none" w:sz="0" w:space="0" w:color="auto"/>
              </w:divBdr>
            </w:div>
            <w:div w:id="713769676">
              <w:marLeft w:val="0"/>
              <w:marRight w:val="0"/>
              <w:marTop w:val="0"/>
              <w:marBottom w:val="0"/>
              <w:divBdr>
                <w:top w:val="none" w:sz="0" w:space="0" w:color="auto"/>
                <w:left w:val="none" w:sz="0" w:space="0" w:color="auto"/>
                <w:bottom w:val="none" w:sz="0" w:space="0" w:color="auto"/>
                <w:right w:val="none" w:sz="0" w:space="0" w:color="auto"/>
              </w:divBdr>
            </w:div>
            <w:div w:id="772087582">
              <w:marLeft w:val="0"/>
              <w:marRight w:val="0"/>
              <w:marTop w:val="0"/>
              <w:marBottom w:val="0"/>
              <w:divBdr>
                <w:top w:val="none" w:sz="0" w:space="0" w:color="auto"/>
                <w:left w:val="none" w:sz="0" w:space="0" w:color="auto"/>
                <w:bottom w:val="none" w:sz="0" w:space="0" w:color="auto"/>
                <w:right w:val="none" w:sz="0" w:space="0" w:color="auto"/>
              </w:divBdr>
            </w:div>
            <w:div w:id="197402545">
              <w:marLeft w:val="0"/>
              <w:marRight w:val="0"/>
              <w:marTop w:val="0"/>
              <w:marBottom w:val="0"/>
              <w:divBdr>
                <w:top w:val="none" w:sz="0" w:space="0" w:color="auto"/>
                <w:left w:val="none" w:sz="0" w:space="0" w:color="auto"/>
                <w:bottom w:val="none" w:sz="0" w:space="0" w:color="auto"/>
                <w:right w:val="none" w:sz="0" w:space="0" w:color="auto"/>
              </w:divBdr>
            </w:div>
          </w:divsChild>
        </w:div>
        <w:div w:id="740638673">
          <w:marLeft w:val="0"/>
          <w:marRight w:val="0"/>
          <w:marTop w:val="0"/>
          <w:marBottom w:val="0"/>
          <w:divBdr>
            <w:top w:val="none" w:sz="0" w:space="0" w:color="auto"/>
            <w:left w:val="none" w:sz="0" w:space="0" w:color="auto"/>
            <w:bottom w:val="none" w:sz="0" w:space="0" w:color="auto"/>
            <w:right w:val="none" w:sz="0" w:space="0" w:color="auto"/>
          </w:divBdr>
        </w:div>
        <w:div w:id="1510676723">
          <w:marLeft w:val="0"/>
          <w:marRight w:val="0"/>
          <w:marTop w:val="0"/>
          <w:marBottom w:val="0"/>
          <w:divBdr>
            <w:top w:val="none" w:sz="0" w:space="0" w:color="auto"/>
            <w:left w:val="none" w:sz="0" w:space="0" w:color="auto"/>
            <w:bottom w:val="none" w:sz="0" w:space="0" w:color="auto"/>
            <w:right w:val="none" w:sz="0" w:space="0" w:color="auto"/>
          </w:divBdr>
        </w:div>
        <w:div w:id="1040279801">
          <w:marLeft w:val="0"/>
          <w:marRight w:val="0"/>
          <w:marTop w:val="0"/>
          <w:marBottom w:val="0"/>
          <w:divBdr>
            <w:top w:val="none" w:sz="0" w:space="0" w:color="auto"/>
            <w:left w:val="none" w:sz="0" w:space="0" w:color="auto"/>
            <w:bottom w:val="none" w:sz="0" w:space="0" w:color="auto"/>
            <w:right w:val="none" w:sz="0" w:space="0" w:color="auto"/>
          </w:divBdr>
        </w:div>
        <w:div w:id="1028792784">
          <w:marLeft w:val="0"/>
          <w:marRight w:val="0"/>
          <w:marTop w:val="0"/>
          <w:marBottom w:val="0"/>
          <w:divBdr>
            <w:top w:val="none" w:sz="0" w:space="0" w:color="auto"/>
            <w:left w:val="none" w:sz="0" w:space="0" w:color="auto"/>
            <w:bottom w:val="none" w:sz="0" w:space="0" w:color="auto"/>
            <w:right w:val="none" w:sz="0" w:space="0" w:color="auto"/>
          </w:divBdr>
        </w:div>
        <w:div w:id="821653781">
          <w:marLeft w:val="0"/>
          <w:marRight w:val="0"/>
          <w:marTop w:val="0"/>
          <w:marBottom w:val="0"/>
          <w:divBdr>
            <w:top w:val="none" w:sz="0" w:space="0" w:color="auto"/>
            <w:left w:val="none" w:sz="0" w:space="0" w:color="auto"/>
            <w:bottom w:val="none" w:sz="0" w:space="0" w:color="auto"/>
            <w:right w:val="none" w:sz="0" w:space="0" w:color="auto"/>
          </w:divBdr>
        </w:div>
        <w:div w:id="210926531">
          <w:marLeft w:val="0"/>
          <w:marRight w:val="0"/>
          <w:marTop w:val="0"/>
          <w:marBottom w:val="0"/>
          <w:divBdr>
            <w:top w:val="none" w:sz="0" w:space="0" w:color="auto"/>
            <w:left w:val="none" w:sz="0" w:space="0" w:color="auto"/>
            <w:bottom w:val="none" w:sz="0" w:space="0" w:color="auto"/>
            <w:right w:val="none" w:sz="0" w:space="0" w:color="auto"/>
          </w:divBdr>
          <w:divsChild>
            <w:div w:id="113328073">
              <w:marLeft w:val="0"/>
              <w:marRight w:val="0"/>
              <w:marTop w:val="0"/>
              <w:marBottom w:val="0"/>
              <w:divBdr>
                <w:top w:val="none" w:sz="0" w:space="0" w:color="auto"/>
                <w:left w:val="none" w:sz="0" w:space="0" w:color="auto"/>
                <w:bottom w:val="none" w:sz="0" w:space="0" w:color="auto"/>
                <w:right w:val="none" w:sz="0" w:space="0" w:color="auto"/>
              </w:divBdr>
            </w:div>
            <w:div w:id="1041321036">
              <w:marLeft w:val="0"/>
              <w:marRight w:val="0"/>
              <w:marTop w:val="0"/>
              <w:marBottom w:val="0"/>
              <w:divBdr>
                <w:top w:val="none" w:sz="0" w:space="0" w:color="auto"/>
                <w:left w:val="none" w:sz="0" w:space="0" w:color="auto"/>
                <w:bottom w:val="none" w:sz="0" w:space="0" w:color="auto"/>
                <w:right w:val="none" w:sz="0" w:space="0" w:color="auto"/>
              </w:divBdr>
            </w:div>
          </w:divsChild>
        </w:div>
        <w:div w:id="937516862">
          <w:marLeft w:val="0"/>
          <w:marRight w:val="0"/>
          <w:marTop w:val="0"/>
          <w:marBottom w:val="0"/>
          <w:divBdr>
            <w:top w:val="none" w:sz="0" w:space="0" w:color="auto"/>
            <w:left w:val="none" w:sz="0" w:space="0" w:color="auto"/>
            <w:bottom w:val="none" w:sz="0" w:space="0" w:color="auto"/>
            <w:right w:val="none" w:sz="0" w:space="0" w:color="auto"/>
          </w:divBdr>
          <w:divsChild>
            <w:div w:id="401146464">
              <w:marLeft w:val="0"/>
              <w:marRight w:val="0"/>
              <w:marTop w:val="0"/>
              <w:marBottom w:val="0"/>
              <w:divBdr>
                <w:top w:val="none" w:sz="0" w:space="0" w:color="auto"/>
                <w:left w:val="none" w:sz="0" w:space="0" w:color="auto"/>
                <w:bottom w:val="none" w:sz="0" w:space="0" w:color="auto"/>
                <w:right w:val="none" w:sz="0" w:space="0" w:color="auto"/>
              </w:divBdr>
            </w:div>
            <w:div w:id="1845241816">
              <w:marLeft w:val="0"/>
              <w:marRight w:val="0"/>
              <w:marTop w:val="0"/>
              <w:marBottom w:val="0"/>
              <w:divBdr>
                <w:top w:val="none" w:sz="0" w:space="0" w:color="auto"/>
                <w:left w:val="none" w:sz="0" w:space="0" w:color="auto"/>
                <w:bottom w:val="none" w:sz="0" w:space="0" w:color="auto"/>
                <w:right w:val="none" w:sz="0" w:space="0" w:color="auto"/>
              </w:divBdr>
            </w:div>
            <w:div w:id="512959681">
              <w:marLeft w:val="0"/>
              <w:marRight w:val="0"/>
              <w:marTop w:val="0"/>
              <w:marBottom w:val="0"/>
              <w:divBdr>
                <w:top w:val="none" w:sz="0" w:space="0" w:color="auto"/>
                <w:left w:val="none" w:sz="0" w:space="0" w:color="auto"/>
                <w:bottom w:val="none" w:sz="0" w:space="0" w:color="auto"/>
                <w:right w:val="none" w:sz="0" w:space="0" w:color="auto"/>
              </w:divBdr>
            </w:div>
            <w:div w:id="1109162969">
              <w:marLeft w:val="0"/>
              <w:marRight w:val="0"/>
              <w:marTop w:val="0"/>
              <w:marBottom w:val="0"/>
              <w:divBdr>
                <w:top w:val="none" w:sz="0" w:space="0" w:color="auto"/>
                <w:left w:val="none" w:sz="0" w:space="0" w:color="auto"/>
                <w:bottom w:val="none" w:sz="0" w:space="0" w:color="auto"/>
                <w:right w:val="none" w:sz="0" w:space="0" w:color="auto"/>
              </w:divBdr>
            </w:div>
            <w:div w:id="601693624">
              <w:marLeft w:val="0"/>
              <w:marRight w:val="0"/>
              <w:marTop w:val="0"/>
              <w:marBottom w:val="0"/>
              <w:divBdr>
                <w:top w:val="none" w:sz="0" w:space="0" w:color="auto"/>
                <w:left w:val="none" w:sz="0" w:space="0" w:color="auto"/>
                <w:bottom w:val="none" w:sz="0" w:space="0" w:color="auto"/>
                <w:right w:val="none" w:sz="0" w:space="0" w:color="auto"/>
              </w:divBdr>
            </w:div>
          </w:divsChild>
        </w:div>
        <w:div w:id="384834240">
          <w:marLeft w:val="0"/>
          <w:marRight w:val="0"/>
          <w:marTop w:val="0"/>
          <w:marBottom w:val="0"/>
          <w:divBdr>
            <w:top w:val="none" w:sz="0" w:space="0" w:color="auto"/>
            <w:left w:val="none" w:sz="0" w:space="0" w:color="auto"/>
            <w:bottom w:val="none" w:sz="0" w:space="0" w:color="auto"/>
            <w:right w:val="none" w:sz="0" w:space="0" w:color="auto"/>
          </w:divBdr>
          <w:divsChild>
            <w:div w:id="1525092309">
              <w:marLeft w:val="0"/>
              <w:marRight w:val="0"/>
              <w:marTop w:val="0"/>
              <w:marBottom w:val="0"/>
              <w:divBdr>
                <w:top w:val="none" w:sz="0" w:space="0" w:color="auto"/>
                <w:left w:val="none" w:sz="0" w:space="0" w:color="auto"/>
                <w:bottom w:val="none" w:sz="0" w:space="0" w:color="auto"/>
                <w:right w:val="none" w:sz="0" w:space="0" w:color="auto"/>
              </w:divBdr>
            </w:div>
            <w:div w:id="1480538414">
              <w:marLeft w:val="0"/>
              <w:marRight w:val="0"/>
              <w:marTop w:val="0"/>
              <w:marBottom w:val="0"/>
              <w:divBdr>
                <w:top w:val="none" w:sz="0" w:space="0" w:color="auto"/>
                <w:left w:val="none" w:sz="0" w:space="0" w:color="auto"/>
                <w:bottom w:val="none" w:sz="0" w:space="0" w:color="auto"/>
                <w:right w:val="none" w:sz="0" w:space="0" w:color="auto"/>
              </w:divBdr>
            </w:div>
            <w:div w:id="1855462998">
              <w:marLeft w:val="0"/>
              <w:marRight w:val="0"/>
              <w:marTop w:val="0"/>
              <w:marBottom w:val="0"/>
              <w:divBdr>
                <w:top w:val="none" w:sz="0" w:space="0" w:color="auto"/>
                <w:left w:val="none" w:sz="0" w:space="0" w:color="auto"/>
                <w:bottom w:val="none" w:sz="0" w:space="0" w:color="auto"/>
                <w:right w:val="none" w:sz="0" w:space="0" w:color="auto"/>
              </w:divBdr>
            </w:div>
            <w:div w:id="1679230369">
              <w:marLeft w:val="0"/>
              <w:marRight w:val="0"/>
              <w:marTop w:val="0"/>
              <w:marBottom w:val="0"/>
              <w:divBdr>
                <w:top w:val="none" w:sz="0" w:space="0" w:color="auto"/>
                <w:left w:val="none" w:sz="0" w:space="0" w:color="auto"/>
                <w:bottom w:val="none" w:sz="0" w:space="0" w:color="auto"/>
                <w:right w:val="none" w:sz="0" w:space="0" w:color="auto"/>
              </w:divBdr>
            </w:div>
            <w:div w:id="1110389817">
              <w:marLeft w:val="0"/>
              <w:marRight w:val="0"/>
              <w:marTop w:val="0"/>
              <w:marBottom w:val="0"/>
              <w:divBdr>
                <w:top w:val="none" w:sz="0" w:space="0" w:color="auto"/>
                <w:left w:val="none" w:sz="0" w:space="0" w:color="auto"/>
                <w:bottom w:val="none" w:sz="0" w:space="0" w:color="auto"/>
                <w:right w:val="none" w:sz="0" w:space="0" w:color="auto"/>
              </w:divBdr>
            </w:div>
          </w:divsChild>
        </w:div>
        <w:div w:id="2092311961">
          <w:marLeft w:val="0"/>
          <w:marRight w:val="0"/>
          <w:marTop w:val="0"/>
          <w:marBottom w:val="0"/>
          <w:divBdr>
            <w:top w:val="none" w:sz="0" w:space="0" w:color="auto"/>
            <w:left w:val="none" w:sz="0" w:space="0" w:color="auto"/>
            <w:bottom w:val="none" w:sz="0" w:space="0" w:color="auto"/>
            <w:right w:val="none" w:sz="0" w:space="0" w:color="auto"/>
          </w:divBdr>
          <w:divsChild>
            <w:div w:id="1232614345">
              <w:marLeft w:val="0"/>
              <w:marRight w:val="0"/>
              <w:marTop w:val="0"/>
              <w:marBottom w:val="0"/>
              <w:divBdr>
                <w:top w:val="none" w:sz="0" w:space="0" w:color="auto"/>
                <w:left w:val="none" w:sz="0" w:space="0" w:color="auto"/>
                <w:bottom w:val="none" w:sz="0" w:space="0" w:color="auto"/>
                <w:right w:val="none" w:sz="0" w:space="0" w:color="auto"/>
              </w:divBdr>
            </w:div>
            <w:div w:id="1300955666">
              <w:marLeft w:val="0"/>
              <w:marRight w:val="0"/>
              <w:marTop w:val="0"/>
              <w:marBottom w:val="0"/>
              <w:divBdr>
                <w:top w:val="none" w:sz="0" w:space="0" w:color="auto"/>
                <w:left w:val="none" w:sz="0" w:space="0" w:color="auto"/>
                <w:bottom w:val="none" w:sz="0" w:space="0" w:color="auto"/>
                <w:right w:val="none" w:sz="0" w:space="0" w:color="auto"/>
              </w:divBdr>
            </w:div>
            <w:div w:id="1852375215">
              <w:marLeft w:val="0"/>
              <w:marRight w:val="0"/>
              <w:marTop w:val="0"/>
              <w:marBottom w:val="0"/>
              <w:divBdr>
                <w:top w:val="none" w:sz="0" w:space="0" w:color="auto"/>
                <w:left w:val="none" w:sz="0" w:space="0" w:color="auto"/>
                <w:bottom w:val="none" w:sz="0" w:space="0" w:color="auto"/>
                <w:right w:val="none" w:sz="0" w:space="0" w:color="auto"/>
              </w:divBdr>
            </w:div>
            <w:div w:id="1442846315">
              <w:marLeft w:val="0"/>
              <w:marRight w:val="0"/>
              <w:marTop w:val="0"/>
              <w:marBottom w:val="0"/>
              <w:divBdr>
                <w:top w:val="none" w:sz="0" w:space="0" w:color="auto"/>
                <w:left w:val="none" w:sz="0" w:space="0" w:color="auto"/>
                <w:bottom w:val="none" w:sz="0" w:space="0" w:color="auto"/>
                <w:right w:val="none" w:sz="0" w:space="0" w:color="auto"/>
              </w:divBdr>
            </w:div>
            <w:div w:id="337969502">
              <w:marLeft w:val="0"/>
              <w:marRight w:val="0"/>
              <w:marTop w:val="0"/>
              <w:marBottom w:val="0"/>
              <w:divBdr>
                <w:top w:val="none" w:sz="0" w:space="0" w:color="auto"/>
                <w:left w:val="none" w:sz="0" w:space="0" w:color="auto"/>
                <w:bottom w:val="none" w:sz="0" w:space="0" w:color="auto"/>
                <w:right w:val="none" w:sz="0" w:space="0" w:color="auto"/>
              </w:divBdr>
            </w:div>
          </w:divsChild>
        </w:div>
        <w:div w:id="870800498">
          <w:marLeft w:val="0"/>
          <w:marRight w:val="0"/>
          <w:marTop w:val="0"/>
          <w:marBottom w:val="0"/>
          <w:divBdr>
            <w:top w:val="none" w:sz="0" w:space="0" w:color="auto"/>
            <w:left w:val="none" w:sz="0" w:space="0" w:color="auto"/>
            <w:bottom w:val="none" w:sz="0" w:space="0" w:color="auto"/>
            <w:right w:val="none" w:sz="0" w:space="0" w:color="auto"/>
          </w:divBdr>
          <w:divsChild>
            <w:div w:id="1706054991">
              <w:marLeft w:val="0"/>
              <w:marRight w:val="0"/>
              <w:marTop w:val="0"/>
              <w:marBottom w:val="0"/>
              <w:divBdr>
                <w:top w:val="none" w:sz="0" w:space="0" w:color="auto"/>
                <w:left w:val="none" w:sz="0" w:space="0" w:color="auto"/>
                <w:bottom w:val="none" w:sz="0" w:space="0" w:color="auto"/>
                <w:right w:val="none" w:sz="0" w:space="0" w:color="auto"/>
              </w:divBdr>
            </w:div>
            <w:div w:id="1507936245">
              <w:marLeft w:val="0"/>
              <w:marRight w:val="0"/>
              <w:marTop w:val="0"/>
              <w:marBottom w:val="0"/>
              <w:divBdr>
                <w:top w:val="none" w:sz="0" w:space="0" w:color="auto"/>
                <w:left w:val="none" w:sz="0" w:space="0" w:color="auto"/>
                <w:bottom w:val="none" w:sz="0" w:space="0" w:color="auto"/>
                <w:right w:val="none" w:sz="0" w:space="0" w:color="auto"/>
              </w:divBdr>
            </w:div>
            <w:div w:id="1953051413">
              <w:marLeft w:val="0"/>
              <w:marRight w:val="0"/>
              <w:marTop w:val="0"/>
              <w:marBottom w:val="0"/>
              <w:divBdr>
                <w:top w:val="none" w:sz="0" w:space="0" w:color="auto"/>
                <w:left w:val="none" w:sz="0" w:space="0" w:color="auto"/>
                <w:bottom w:val="none" w:sz="0" w:space="0" w:color="auto"/>
                <w:right w:val="none" w:sz="0" w:space="0" w:color="auto"/>
              </w:divBdr>
            </w:div>
            <w:div w:id="1242787952">
              <w:marLeft w:val="0"/>
              <w:marRight w:val="0"/>
              <w:marTop w:val="0"/>
              <w:marBottom w:val="0"/>
              <w:divBdr>
                <w:top w:val="none" w:sz="0" w:space="0" w:color="auto"/>
                <w:left w:val="none" w:sz="0" w:space="0" w:color="auto"/>
                <w:bottom w:val="none" w:sz="0" w:space="0" w:color="auto"/>
                <w:right w:val="none" w:sz="0" w:space="0" w:color="auto"/>
              </w:divBdr>
            </w:div>
            <w:div w:id="257909985">
              <w:marLeft w:val="0"/>
              <w:marRight w:val="0"/>
              <w:marTop w:val="0"/>
              <w:marBottom w:val="0"/>
              <w:divBdr>
                <w:top w:val="none" w:sz="0" w:space="0" w:color="auto"/>
                <w:left w:val="none" w:sz="0" w:space="0" w:color="auto"/>
                <w:bottom w:val="none" w:sz="0" w:space="0" w:color="auto"/>
                <w:right w:val="none" w:sz="0" w:space="0" w:color="auto"/>
              </w:divBdr>
            </w:div>
          </w:divsChild>
        </w:div>
        <w:div w:id="330109220">
          <w:marLeft w:val="0"/>
          <w:marRight w:val="0"/>
          <w:marTop w:val="0"/>
          <w:marBottom w:val="0"/>
          <w:divBdr>
            <w:top w:val="none" w:sz="0" w:space="0" w:color="auto"/>
            <w:left w:val="none" w:sz="0" w:space="0" w:color="auto"/>
            <w:bottom w:val="none" w:sz="0" w:space="0" w:color="auto"/>
            <w:right w:val="none" w:sz="0" w:space="0" w:color="auto"/>
          </w:divBdr>
          <w:divsChild>
            <w:div w:id="825317817">
              <w:marLeft w:val="0"/>
              <w:marRight w:val="0"/>
              <w:marTop w:val="0"/>
              <w:marBottom w:val="0"/>
              <w:divBdr>
                <w:top w:val="none" w:sz="0" w:space="0" w:color="auto"/>
                <w:left w:val="none" w:sz="0" w:space="0" w:color="auto"/>
                <w:bottom w:val="none" w:sz="0" w:space="0" w:color="auto"/>
                <w:right w:val="none" w:sz="0" w:space="0" w:color="auto"/>
              </w:divBdr>
            </w:div>
            <w:div w:id="977105183">
              <w:marLeft w:val="0"/>
              <w:marRight w:val="0"/>
              <w:marTop w:val="0"/>
              <w:marBottom w:val="0"/>
              <w:divBdr>
                <w:top w:val="none" w:sz="0" w:space="0" w:color="auto"/>
                <w:left w:val="none" w:sz="0" w:space="0" w:color="auto"/>
                <w:bottom w:val="none" w:sz="0" w:space="0" w:color="auto"/>
                <w:right w:val="none" w:sz="0" w:space="0" w:color="auto"/>
              </w:divBdr>
            </w:div>
            <w:div w:id="105851649">
              <w:marLeft w:val="0"/>
              <w:marRight w:val="0"/>
              <w:marTop w:val="0"/>
              <w:marBottom w:val="0"/>
              <w:divBdr>
                <w:top w:val="none" w:sz="0" w:space="0" w:color="auto"/>
                <w:left w:val="none" w:sz="0" w:space="0" w:color="auto"/>
                <w:bottom w:val="none" w:sz="0" w:space="0" w:color="auto"/>
                <w:right w:val="none" w:sz="0" w:space="0" w:color="auto"/>
              </w:divBdr>
            </w:div>
            <w:div w:id="1528790933">
              <w:marLeft w:val="0"/>
              <w:marRight w:val="0"/>
              <w:marTop w:val="0"/>
              <w:marBottom w:val="0"/>
              <w:divBdr>
                <w:top w:val="none" w:sz="0" w:space="0" w:color="auto"/>
                <w:left w:val="none" w:sz="0" w:space="0" w:color="auto"/>
                <w:bottom w:val="none" w:sz="0" w:space="0" w:color="auto"/>
                <w:right w:val="none" w:sz="0" w:space="0" w:color="auto"/>
              </w:divBdr>
            </w:div>
            <w:div w:id="813256346">
              <w:marLeft w:val="0"/>
              <w:marRight w:val="0"/>
              <w:marTop w:val="0"/>
              <w:marBottom w:val="0"/>
              <w:divBdr>
                <w:top w:val="none" w:sz="0" w:space="0" w:color="auto"/>
                <w:left w:val="none" w:sz="0" w:space="0" w:color="auto"/>
                <w:bottom w:val="none" w:sz="0" w:space="0" w:color="auto"/>
                <w:right w:val="none" w:sz="0" w:space="0" w:color="auto"/>
              </w:divBdr>
            </w:div>
          </w:divsChild>
        </w:div>
        <w:div w:id="1577782821">
          <w:marLeft w:val="0"/>
          <w:marRight w:val="0"/>
          <w:marTop w:val="0"/>
          <w:marBottom w:val="0"/>
          <w:divBdr>
            <w:top w:val="none" w:sz="0" w:space="0" w:color="auto"/>
            <w:left w:val="none" w:sz="0" w:space="0" w:color="auto"/>
            <w:bottom w:val="none" w:sz="0" w:space="0" w:color="auto"/>
            <w:right w:val="none" w:sz="0" w:space="0" w:color="auto"/>
          </w:divBdr>
          <w:divsChild>
            <w:div w:id="446897129">
              <w:marLeft w:val="0"/>
              <w:marRight w:val="0"/>
              <w:marTop w:val="0"/>
              <w:marBottom w:val="0"/>
              <w:divBdr>
                <w:top w:val="none" w:sz="0" w:space="0" w:color="auto"/>
                <w:left w:val="none" w:sz="0" w:space="0" w:color="auto"/>
                <w:bottom w:val="none" w:sz="0" w:space="0" w:color="auto"/>
                <w:right w:val="none" w:sz="0" w:space="0" w:color="auto"/>
              </w:divBdr>
            </w:div>
            <w:div w:id="1201943755">
              <w:marLeft w:val="0"/>
              <w:marRight w:val="0"/>
              <w:marTop w:val="0"/>
              <w:marBottom w:val="0"/>
              <w:divBdr>
                <w:top w:val="none" w:sz="0" w:space="0" w:color="auto"/>
                <w:left w:val="none" w:sz="0" w:space="0" w:color="auto"/>
                <w:bottom w:val="none" w:sz="0" w:space="0" w:color="auto"/>
                <w:right w:val="none" w:sz="0" w:space="0" w:color="auto"/>
              </w:divBdr>
            </w:div>
            <w:div w:id="1616252806">
              <w:marLeft w:val="0"/>
              <w:marRight w:val="0"/>
              <w:marTop w:val="0"/>
              <w:marBottom w:val="0"/>
              <w:divBdr>
                <w:top w:val="none" w:sz="0" w:space="0" w:color="auto"/>
                <w:left w:val="none" w:sz="0" w:space="0" w:color="auto"/>
                <w:bottom w:val="none" w:sz="0" w:space="0" w:color="auto"/>
                <w:right w:val="none" w:sz="0" w:space="0" w:color="auto"/>
              </w:divBdr>
            </w:div>
            <w:div w:id="494732801">
              <w:marLeft w:val="0"/>
              <w:marRight w:val="0"/>
              <w:marTop w:val="0"/>
              <w:marBottom w:val="0"/>
              <w:divBdr>
                <w:top w:val="none" w:sz="0" w:space="0" w:color="auto"/>
                <w:left w:val="none" w:sz="0" w:space="0" w:color="auto"/>
                <w:bottom w:val="none" w:sz="0" w:space="0" w:color="auto"/>
                <w:right w:val="none" w:sz="0" w:space="0" w:color="auto"/>
              </w:divBdr>
            </w:div>
            <w:div w:id="1331523351">
              <w:marLeft w:val="0"/>
              <w:marRight w:val="0"/>
              <w:marTop w:val="0"/>
              <w:marBottom w:val="0"/>
              <w:divBdr>
                <w:top w:val="none" w:sz="0" w:space="0" w:color="auto"/>
                <w:left w:val="none" w:sz="0" w:space="0" w:color="auto"/>
                <w:bottom w:val="none" w:sz="0" w:space="0" w:color="auto"/>
                <w:right w:val="none" w:sz="0" w:space="0" w:color="auto"/>
              </w:divBdr>
            </w:div>
          </w:divsChild>
        </w:div>
        <w:div w:id="1807628484">
          <w:marLeft w:val="0"/>
          <w:marRight w:val="0"/>
          <w:marTop w:val="0"/>
          <w:marBottom w:val="0"/>
          <w:divBdr>
            <w:top w:val="none" w:sz="0" w:space="0" w:color="auto"/>
            <w:left w:val="none" w:sz="0" w:space="0" w:color="auto"/>
            <w:bottom w:val="none" w:sz="0" w:space="0" w:color="auto"/>
            <w:right w:val="none" w:sz="0" w:space="0" w:color="auto"/>
          </w:divBdr>
          <w:divsChild>
            <w:div w:id="53045954">
              <w:marLeft w:val="0"/>
              <w:marRight w:val="0"/>
              <w:marTop w:val="0"/>
              <w:marBottom w:val="0"/>
              <w:divBdr>
                <w:top w:val="none" w:sz="0" w:space="0" w:color="auto"/>
                <w:left w:val="none" w:sz="0" w:space="0" w:color="auto"/>
                <w:bottom w:val="none" w:sz="0" w:space="0" w:color="auto"/>
                <w:right w:val="none" w:sz="0" w:space="0" w:color="auto"/>
              </w:divBdr>
            </w:div>
            <w:div w:id="703991036">
              <w:marLeft w:val="0"/>
              <w:marRight w:val="0"/>
              <w:marTop w:val="0"/>
              <w:marBottom w:val="0"/>
              <w:divBdr>
                <w:top w:val="none" w:sz="0" w:space="0" w:color="auto"/>
                <w:left w:val="none" w:sz="0" w:space="0" w:color="auto"/>
                <w:bottom w:val="none" w:sz="0" w:space="0" w:color="auto"/>
                <w:right w:val="none" w:sz="0" w:space="0" w:color="auto"/>
              </w:divBdr>
            </w:div>
            <w:div w:id="890455277">
              <w:marLeft w:val="0"/>
              <w:marRight w:val="0"/>
              <w:marTop w:val="0"/>
              <w:marBottom w:val="0"/>
              <w:divBdr>
                <w:top w:val="none" w:sz="0" w:space="0" w:color="auto"/>
                <w:left w:val="none" w:sz="0" w:space="0" w:color="auto"/>
                <w:bottom w:val="none" w:sz="0" w:space="0" w:color="auto"/>
                <w:right w:val="none" w:sz="0" w:space="0" w:color="auto"/>
              </w:divBdr>
            </w:div>
            <w:div w:id="1444232559">
              <w:marLeft w:val="0"/>
              <w:marRight w:val="0"/>
              <w:marTop w:val="0"/>
              <w:marBottom w:val="0"/>
              <w:divBdr>
                <w:top w:val="none" w:sz="0" w:space="0" w:color="auto"/>
                <w:left w:val="none" w:sz="0" w:space="0" w:color="auto"/>
                <w:bottom w:val="none" w:sz="0" w:space="0" w:color="auto"/>
                <w:right w:val="none" w:sz="0" w:space="0" w:color="auto"/>
              </w:divBdr>
            </w:div>
            <w:div w:id="924336953">
              <w:marLeft w:val="0"/>
              <w:marRight w:val="0"/>
              <w:marTop w:val="0"/>
              <w:marBottom w:val="0"/>
              <w:divBdr>
                <w:top w:val="none" w:sz="0" w:space="0" w:color="auto"/>
                <w:left w:val="none" w:sz="0" w:space="0" w:color="auto"/>
                <w:bottom w:val="none" w:sz="0" w:space="0" w:color="auto"/>
                <w:right w:val="none" w:sz="0" w:space="0" w:color="auto"/>
              </w:divBdr>
            </w:div>
          </w:divsChild>
        </w:div>
        <w:div w:id="1565291303">
          <w:marLeft w:val="0"/>
          <w:marRight w:val="0"/>
          <w:marTop w:val="0"/>
          <w:marBottom w:val="0"/>
          <w:divBdr>
            <w:top w:val="none" w:sz="0" w:space="0" w:color="auto"/>
            <w:left w:val="none" w:sz="0" w:space="0" w:color="auto"/>
            <w:bottom w:val="none" w:sz="0" w:space="0" w:color="auto"/>
            <w:right w:val="none" w:sz="0" w:space="0" w:color="auto"/>
          </w:divBdr>
        </w:div>
        <w:div w:id="1148782055">
          <w:marLeft w:val="0"/>
          <w:marRight w:val="0"/>
          <w:marTop w:val="0"/>
          <w:marBottom w:val="0"/>
          <w:divBdr>
            <w:top w:val="none" w:sz="0" w:space="0" w:color="auto"/>
            <w:left w:val="none" w:sz="0" w:space="0" w:color="auto"/>
            <w:bottom w:val="none" w:sz="0" w:space="0" w:color="auto"/>
            <w:right w:val="none" w:sz="0" w:space="0" w:color="auto"/>
          </w:divBdr>
        </w:div>
        <w:div w:id="2112234534">
          <w:marLeft w:val="0"/>
          <w:marRight w:val="0"/>
          <w:marTop w:val="0"/>
          <w:marBottom w:val="0"/>
          <w:divBdr>
            <w:top w:val="none" w:sz="0" w:space="0" w:color="auto"/>
            <w:left w:val="none" w:sz="0" w:space="0" w:color="auto"/>
            <w:bottom w:val="none" w:sz="0" w:space="0" w:color="auto"/>
            <w:right w:val="none" w:sz="0" w:space="0" w:color="auto"/>
          </w:divBdr>
        </w:div>
        <w:div w:id="1618027687">
          <w:marLeft w:val="0"/>
          <w:marRight w:val="0"/>
          <w:marTop w:val="0"/>
          <w:marBottom w:val="0"/>
          <w:divBdr>
            <w:top w:val="none" w:sz="0" w:space="0" w:color="auto"/>
            <w:left w:val="none" w:sz="0" w:space="0" w:color="auto"/>
            <w:bottom w:val="none" w:sz="0" w:space="0" w:color="auto"/>
            <w:right w:val="none" w:sz="0" w:space="0" w:color="auto"/>
          </w:divBdr>
        </w:div>
        <w:div w:id="537086900">
          <w:marLeft w:val="0"/>
          <w:marRight w:val="0"/>
          <w:marTop w:val="0"/>
          <w:marBottom w:val="0"/>
          <w:divBdr>
            <w:top w:val="none" w:sz="0" w:space="0" w:color="auto"/>
            <w:left w:val="none" w:sz="0" w:space="0" w:color="auto"/>
            <w:bottom w:val="none" w:sz="0" w:space="0" w:color="auto"/>
            <w:right w:val="none" w:sz="0" w:space="0" w:color="auto"/>
          </w:divBdr>
        </w:div>
        <w:div w:id="1328290232">
          <w:marLeft w:val="0"/>
          <w:marRight w:val="0"/>
          <w:marTop w:val="0"/>
          <w:marBottom w:val="0"/>
          <w:divBdr>
            <w:top w:val="none" w:sz="0" w:space="0" w:color="auto"/>
            <w:left w:val="none" w:sz="0" w:space="0" w:color="auto"/>
            <w:bottom w:val="none" w:sz="0" w:space="0" w:color="auto"/>
            <w:right w:val="none" w:sz="0" w:space="0" w:color="auto"/>
          </w:divBdr>
        </w:div>
        <w:div w:id="993874484">
          <w:marLeft w:val="0"/>
          <w:marRight w:val="0"/>
          <w:marTop w:val="0"/>
          <w:marBottom w:val="0"/>
          <w:divBdr>
            <w:top w:val="none" w:sz="0" w:space="0" w:color="auto"/>
            <w:left w:val="none" w:sz="0" w:space="0" w:color="auto"/>
            <w:bottom w:val="none" w:sz="0" w:space="0" w:color="auto"/>
            <w:right w:val="none" w:sz="0" w:space="0" w:color="auto"/>
          </w:divBdr>
        </w:div>
        <w:div w:id="607591131">
          <w:marLeft w:val="0"/>
          <w:marRight w:val="0"/>
          <w:marTop w:val="0"/>
          <w:marBottom w:val="0"/>
          <w:divBdr>
            <w:top w:val="none" w:sz="0" w:space="0" w:color="auto"/>
            <w:left w:val="none" w:sz="0" w:space="0" w:color="auto"/>
            <w:bottom w:val="none" w:sz="0" w:space="0" w:color="auto"/>
            <w:right w:val="none" w:sz="0" w:space="0" w:color="auto"/>
          </w:divBdr>
        </w:div>
        <w:div w:id="1258517066">
          <w:marLeft w:val="0"/>
          <w:marRight w:val="0"/>
          <w:marTop w:val="0"/>
          <w:marBottom w:val="0"/>
          <w:divBdr>
            <w:top w:val="none" w:sz="0" w:space="0" w:color="auto"/>
            <w:left w:val="none" w:sz="0" w:space="0" w:color="auto"/>
            <w:bottom w:val="none" w:sz="0" w:space="0" w:color="auto"/>
            <w:right w:val="none" w:sz="0" w:space="0" w:color="auto"/>
          </w:divBdr>
        </w:div>
        <w:div w:id="796869948">
          <w:marLeft w:val="0"/>
          <w:marRight w:val="0"/>
          <w:marTop w:val="0"/>
          <w:marBottom w:val="0"/>
          <w:divBdr>
            <w:top w:val="none" w:sz="0" w:space="0" w:color="auto"/>
            <w:left w:val="none" w:sz="0" w:space="0" w:color="auto"/>
            <w:bottom w:val="none" w:sz="0" w:space="0" w:color="auto"/>
            <w:right w:val="none" w:sz="0" w:space="0" w:color="auto"/>
          </w:divBdr>
        </w:div>
        <w:div w:id="1709841154">
          <w:marLeft w:val="0"/>
          <w:marRight w:val="0"/>
          <w:marTop w:val="0"/>
          <w:marBottom w:val="0"/>
          <w:divBdr>
            <w:top w:val="none" w:sz="0" w:space="0" w:color="auto"/>
            <w:left w:val="none" w:sz="0" w:space="0" w:color="auto"/>
            <w:bottom w:val="none" w:sz="0" w:space="0" w:color="auto"/>
            <w:right w:val="none" w:sz="0" w:space="0" w:color="auto"/>
          </w:divBdr>
          <w:divsChild>
            <w:div w:id="799618042">
              <w:marLeft w:val="0"/>
              <w:marRight w:val="0"/>
              <w:marTop w:val="0"/>
              <w:marBottom w:val="0"/>
              <w:divBdr>
                <w:top w:val="none" w:sz="0" w:space="0" w:color="auto"/>
                <w:left w:val="none" w:sz="0" w:space="0" w:color="auto"/>
                <w:bottom w:val="none" w:sz="0" w:space="0" w:color="auto"/>
                <w:right w:val="none" w:sz="0" w:space="0" w:color="auto"/>
              </w:divBdr>
            </w:div>
            <w:div w:id="535241998">
              <w:marLeft w:val="0"/>
              <w:marRight w:val="0"/>
              <w:marTop w:val="0"/>
              <w:marBottom w:val="0"/>
              <w:divBdr>
                <w:top w:val="none" w:sz="0" w:space="0" w:color="auto"/>
                <w:left w:val="none" w:sz="0" w:space="0" w:color="auto"/>
                <w:bottom w:val="none" w:sz="0" w:space="0" w:color="auto"/>
                <w:right w:val="none" w:sz="0" w:space="0" w:color="auto"/>
              </w:divBdr>
            </w:div>
            <w:div w:id="1934363090">
              <w:marLeft w:val="0"/>
              <w:marRight w:val="0"/>
              <w:marTop w:val="0"/>
              <w:marBottom w:val="0"/>
              <w:divBdr>
                <w:top w:val="none" w:sz="0" w:space="0" w:color="auto"/>
                <w:left w:val="none" w:sz="0" w:space="0" w:color="auto"/>
                <w:bottom w:val="none" w:sz="0" w:space="0" w:color="auto"/>
                <w:right w:val="none" w:sz="0" w:space="0" w:color="auto"/>
              </w:divBdr>
            </w:div>
            <w:div w:id="1260944540">
              <w:marLeft w:val="0"/>
              <w:marRight w:val="0"/>
              <w:marTop w:val="0"/>
              <w:marBottom w:val="0"/>
              <w:divBdr>
                <w:top w:val="none" w:sz="0" w:space="0" w:color="auto"/>
                <w:left w:val="none" w:sz="0" w:space="0" w:color="auto"/>
                <w:bottom w:val="none" w:sz="0" w:space="0" w:color="auto"/>
                <w:right w:val="none" w:sz="0" w:space="0" w:color="auto"/>
              </w:divBdr>
            </w:div>
            <w:div w:id="596865438">
              <w:marLeft w:val="0"/>
              <w:marRight w:val="0"/>
              <w:marTop w:val="0"/>
              <w:marBottom w:val="0"/>
              <w:divBdr>
                <w:top w:val="none" w:sz="0" w:space="0" w:color="auto"/>
                <w:left w:val="none" w:sz="0" w:space="0" w:color="auto"/>
                <w:bottom w:val="none" w:sz="0" w:space="0" w:color="auto"/>
                <w:right w:val="none" w:sz="0" w:space="0" w:color="auto"/>
              </w:divBdr>
            </w:div>
          </w:divsChild>
        </w:div>
        <w:div w:id="795637379">
          <w:marLeft w:val="0"/>
          <w:marRight w:val="0"/>
          <w:marTop w:val="0"/>
          <w:marBottom w:val="0"/>
          <w:divBdr>
            <w:top w:val="none" w:sz="0" w:space="0" w:color="auto"/>
            <w:left w:val="none" w:sz="0" w:space="0" w:color="auto"/>
            <w:bottom w:val="none" w:sz="0" w:space="0" w:color="auto"/>
            <w:right w:val="none" w:sz="0" w:space="0" w:color="auto"/>
          </w:divBdr>
          <w:divsChild>
            <w:div w:id="1002901323">
              <w:marLeft w:val="0"/>
              <w:marRight w:val="0"/>
              <w:marTop w:val="0"/>
              <w:marBottom w:val="0"/>
              <w:divBdr>
                <w:top w:val="none" w:sz="0" w:space="0" w:color="auto"/>
                <w:left w:val="none" w:sz="0" w:space="0" w:color="auto"/>
                <w:bottom w:val="none" w:sz="0" w:space="0" w:color="auto"/>
                <w:right w:val="none" w:sz="0" w:space="0" w:color="auto"/>
              </w:divBdr>
            </w:div>
            <w:div w:id="730158061">
              <w:marLeft w:val="0"/>
              <w:marRight w:val="0"/>
              <w:marTop w:val="0"/>
              <w:marBottom w:val="0"/>
              <w:divBdr>
                <w:top w:val="none" w:sz="0" w:space="0" w:color="auto"/>
                <w:left w:val="none" w:sz="0" w:space="0" w:color="auto"/>
                <w:bottom w:val="none" w:sz="0" w:space="0" w:color="auto"/>
                <w:right w:val="none" w:sz="0" w:space="0" w:color="auto"/>
              </w:divBdr>
            </w:div>
            <w:div w:id="1470124821">
              <w:marLeft w:val="0"/>
              <w:marRight w:val="0"/>
              <w:marTop w:val="0"/>
              <w:marBottom w:val="0"/>
              <w:divBdr>
                <w:top w:val="none" w:sz="0" w:space="0" w:color="auto"/>
                <w:left w:val="none" w:sz="0" w:space="0" w:color="auto"/>
                <w:bottom w:val="none" w:sz="0" w:space="0" w:color="auto"/>
                <w:right w:val="none" w:sz="0" w:space="0" w:color="auto"/>
              </w:divBdr>
            </w:div>
            <w:div w:id="1734083719">
              <w:marLeft w:val="0"/>
              <w:marRight w:val="0"/>
              <w:marTop w:val="0"/>
              <w:marBottom w:val="0"/>
              <w:divBdr>
                <w:top w:val="none" w:sz="0" w:space="0" w:color="auto"/>
                <w:left w:val="none" w:sz="0" w:space="0" w:color="auto"/>
                <w:bottom w:val="none" w:sz="0" w:space="0" w:color="auto"/>
                <w:right w:val="none" w:sz="0" w:space="0" w:color="auto"/>
              </w:divBdr>
            </w:div>
            <w:div w:id="1006591631">
              <w:marLeft w:val="0"/>
              <w:marRight w:val="0"/>
              <w:marTop w:val="0"/>
              <w:marBottom w:val="0"/>
              <w:divBdr>
                <w:top w:val="none" w:sz="0" w:space="0" w:color="auto"/>
                <w:left w:val="none" w:sz="0" w:space="0" w:color="auto"/>
                <w:bottom w:val="none" w:sz="0" w:space="0" w:color="auto"/>
                <w:right w:val="none" w:sz="0" w:space="0" w:color="auto"/>
              </w:divBdr>
            </w:div>
          </w:divsChild>
        </w:div>
        <w:div w:id="270171004">
          <w:marLeft w:val="0"/>
          <w:marRight w:val="0"/>
          <w:marTop w:val="0"/>
          <w:marBottom w:val="0"/>
          <w:divBdr>
            <w:top w:val="none" w:sz="0" w:space="0" w:color="auto"/>
            <w:left w:val="none" w:sz="0" w:space="0" w:color="auto"/>
            <w:bottom w:val="none" w:sz="0" w:space="0" w:color="auto"/>
            <w:right w:val="none" w:sz="0" w:space="0" w:color="auto"/>
          </w:divBdr>
          <w:divsChild>
            <w:div w:id="733549696">
              <w:marLeft w:val="0"/>
              <w:marRight w:val="0"/>
              <w:marTop w:val="0"/>
              <w:marBottom w:val="0"/>
              <w:divBdr>
                <w:top w:val="none" w:sz="0" w:space="0" w:color="auto"/>
                <w:left w:val="none" w:sz="0" w:space="0" w:color="auto"/>
                <w:bottom w:val="none" w:sz="0" w:space="0" w:color="auto"/>
                <w:right w:val="none" w:sz="0" w:space="0" w:color="auto"/>
              </w:divBdr>
            </w:div>
            <w:div w:id="224492253">
              <w:marLeft w:val="0"/>
              <w:marRight w:val="0"/>
              <w:marTop w:val="0"/>
              <w:marBottom w:val="0"/>
              <w:divBdr>
                <w:top w:val="none" w:sz="0" w:space="0" w:color="auto"/>
                <w:left w:val="none" w:sz="0" w:space="0" w:color="auto"/>
                <w:bottom w:val="none" w:sz="0" w:space="0" w:color="auto"/>
                <w:right w:val="none" w:sz="0" w:space="0" w:color="auto"/>
              </w:divBdr>
            </w:div>
            <w:div w:id="201524448">
              <w:marLeft w:val="0"/>
              <w:marRight w:val="0"/>
              <w:marTop w:val="0"/>
              <w:marBottom w:val="0"/>
              <w:divBdr>
                <w:top w:val="none" w:sz="0" w:space="0" w:color="auto"/>
                <w:left w:val="none" w:sz="0" w:space="0" w:color="auto"/>
                <w:bottom w:val="none" w:sz="0" w:space="0" w:color="auto"/>
                <w:right w:val="none" w:sz="0" w:space="0" w:color="auto"/>
              </w:divBdr>
            </w:div>
            <w:div w:id="262885601">
              <w:marLeft w:val="0"/>
              <w:marRight w:val="0"/>
              <w:marTop w:val="0"/>
              <w:marBottom w:val="0"/>
              <w:divBdr>
                <w:top w:val="none" w:sz="0" w:space="0" w:color="auto"/>
                <w:left w:val="none" w:sz="0" w:space="0" w:color="auto"/>
                <w:bottom w:val="none" w:sz="0" w:space="0" w:color="auto"/>
                <w:right w:val="none" w:sz="0" w:space="0" w:color="auto"/>
              </w:divBdr>
            </w:div>
            <w:div w:id="1944532145">
              <w:marLeft w:val="0"/>
              <w:marRight w:val="0"/>
              <w:marTop w:val="0"/>
              <w:marBottom w:val="0"/>
              <w:divBdr>
                <w:top w:val="none" w:sz="0" w:space="0" w:color="auto"/>
                <w:left w:val="none" w:sz="0" w:space="0" w:color="auto"/>
                <w:bottom w:val="none" w:sz="0" w:space="0" w:color="auto"/>
                <w:right w:val="none" w:sz="0" w:space="0" w:color="auto"/>
              </w:divBdr>
            </w:div>
          </w:divsChild>
        </w:div>
        <w:div w:id="1588803494">
          <w:marLeft w:val="0"/>
          <w:marRight w:val="0"/>
          <w:marTop w:val="0"/>
          <w:marBottom w:val="0"/>
          <w:divBdr>
            <w:top w:val="none" w:sz="0" w:space="0" w:color="auto"/>
            <w:left w:val="none" w:sz="0" w:space="0" w:color="auto"/>
            <w:bottom w:val="none" w:sz="0" w:space="0" w:color="auto"/>
            <w:right w:val="none" w:sz="0" w:space="0" w:color="auto"/>
          </w:divBdr>
        </w:div>
        <w:div w:id="2027050265">
          <w:marLeft w:val="0"/>
          <w:marRight w:val="0"/>
          <w:marTop w:val="0"/>
          <w:marBottom w:val="0"/>
          <w:divBdr>
            <w:top w:val="none" w:sz="0" w:space="0" w:color="auto"/>
            <w:left w:val="none" w:sz="0" w:space="0" w:color="auto"/>
            <w:bottom w:val="none" w:sz="0" w:space="0" w:color="auto"/>
            <w:right w:val="none" w:sz="0" w:space="0" w:color="auto"/>
          </w:divBdr>
        </w:div>
        <w:div w:id="835144054">
          <w:marLeft w:val="0"/>
          <w:marRight w:val="0"/>
          <w:marTop w:val="0"/>
          <w:marBottom w:val="0"/>
          <w:divBdr>
            <w:top w:val="none" w:sz="0" w:space="0" w:color="auto"/>
            <w:left w:val="none" w:sz="0" w:space="0" w:color="auto"/>
            <w:bottom w:val="none" w:sz="0" w:space="0" w:color="auto"/>
            <w:right w:val="none" w:sz="0" w:space="0" w:color="auto"/>
          </w:divBdr>
        </w:div>
        <w:div w:id="1608081712">
          <w:marLeft w:val="0"/>
          <w:marRight w:val="0"/>
          <w:marTop w:val="0"/>
          <w:marBottom w:val="0"/>
          <w:divBdr>
            <w:top w:val="none" w:sz="0" w:space="0" w:color="auto"/>
            <w:left w:val="none" w:sz="0" w:space="0" w:color="auto"/>
            <w:bottom w:val="none" w:sz="0" w:space="0" w:color="auto"/>
            <w:right w:val="none" w:sz="0" w:space="0" w:color="auto"/>
          </w:divBdr>
        </w:div>
        <w:div w:id="60101809">
          <w:marLeft w:val="0"/>
          <w:marRight w:val="0"/>
          <w:marTop w:val="0"/>
          <w:marBottom w:val="0"/>
          <w:divBdr>
            <w:top w:val="none" w:sz="0" w:space="0" w:color="auto"/>
            <w:left w:val="none" w:sz="0" w:space="0" w:color="auto"/>
            <w:bottom w:val="none" w:sz="0" w:space="0" w:color="auto"/>
            <w:right w:val="none" w:sz="0" w:space="0" w:color="auto"/>
          </w:divBdr>
        </w:div>
        <w:div w:id="676660580">
          <w:marLeft w:val="0"/>
          <w:marRight w:val="0"/>
          <w:marTop w:val="0"/>
          <w:marBottom w:val="0"/>
          <w:divBdr>
            <w:top w:val="none" w:sz="0" w:space="0" w:color="auto"/>
            <w:left w:val="none" w:sz="0" w:space="0" w:color="auto"/>
            <w:bottom w:val="none" w:sz="0" w:space="0" w:color="auto"/>
            <w:right w:val="none" w:sz="0" w:space="0" w:color="auto"/>
          </w:divBdr>
          <w:divsChild>
            <w:div w:id="1645549212">
              <w:marLeft w:val="0"/>
              <w:marRight w:val="0"/>
              <w:marTop w:val="0"/>
              <w:marBottom w:val="0"/>
              <w:divBdr>
                <w:top w:val="none" w:sz="0" w:space="0" w:color="auto"/>
                <w:left w:val="none" w:sz="0" w:space="0" w:color="auto"/>
                <w:bottom w:val="none" w:sz="0" w:space="0" w:color="auto"/>
                <w:right w:val="none" w:sz="0" w:space="0" w:color="auto"/>
              </w:divBdr>
            </w:div>
            <w:div w:id="785467775">
              <w:marLeft w:val="0"/>
              <w:marRight w:val="0"/>
              <w:marTop w:val="0"/>
              <w:marBottom w:val="0"/>
              <w:divBdr>
                <w:top w:val="none" w:sz="0" w:space="0" w:color="auto"/>
                <w:left w:val="none" w:sz="0" w:space="0" w:color="auto"/>
                <w:bottom w:val="none" w:sz="0" w:space="0" w:color="auto"/>
                <w:right w:val="none" w:sz="0" w:space="0" w:color="auto"/>
              </w:divBdr>
            </w:div>
            <w:div w:id="720638484">
              <w:marLeft w:val="0"/>
              <w:marRight w:val="0"/>
              <w:marTop w:val="0"/>
              <w:marBottom w:val="0"/>
              <w:divBdr>
                <w:top w:val="none" w:sz="0" w:space="0" w:color="auto"/>
                <w:left w:val="none" w:sz="0" w:space="0" w:color="auto"/>
                <w:bottom w:val="none" w:sz="0" w:space="0" w:color="auto"/>
                <w:right w:val="none" w:sz="0" w:space="0" w:color="auto"/>
              </w:divBdr>
            </w:div>
            <w:div w:id="671107931">
              <w:marLeft w:val="0"/>
              <w:marRight w:val="0"/>
              <w:marTop w:val="0"/>
              <w:marBottom w:val="0"/>
              <w:divBdr>
                <w:top w:val="none" w:sz="0" w:space="0" w:color="auto"/>
                <w:left w:val="none" w:sz="0" w:space="0" w:color="auto"/>
                <w:bottom w:val="none" w:sz="0" w:space="0" w:color="auto"/>
                <w:right w:val="none" w:sz="0" w:space="0" w:color="auto"/>
              </w:divBdr>
            </w:div>
            <w:div w:id="2138140124">
              <w:marLeft w:val="0"/>
              <w:marRight w:val="0"/>
              <w:marTop w:val="0"/>
              <w:marBottom w:val="0"/>
              <w:divBdr>
                <w:top w:val="none" w:sz="0" w:space="0" w:color="auto"/>
                <w:left w:val="none" w:sz="0" w:space="0" w:color="auto"/>
                <w:bottom w:val="none" w:sz="0" w:space="0" w:color="auto"/>
                <w:right w:val="none" w:sz="0" w:space="0" w:color="auto"/>
              </w:divBdr>
            </w:div>
          </w:divsChild>
        </w:div>
        <w:div w:id="1625889675">
          <w:marLeft w:val="0"/>
          <w:marRight w:val="0"/>
          <w:marTop w:val="0"/>
          <w:marBottom w:val="0"/>
          <w:divBdr>
            <w:top w:val="none" w:sz="0" w:space="0" w:color="auto"/>
            <w:left w:val="none" w:sz="0" w:space="0" w:color="auto"/>
            <w:bottom w:val="none" w:sz="0" w:space="0" w:color="auto"/>
            <w:right w:val="none" w:sz="0" w:space="0" w:color="auto"/>
          </w:divBdr>
        </w:div>
        <w:div w:id="835846288">
          <w:marLeft w:val="0"/>
          <w:marRight w:val="0"/>
          <w:marTop w:val="0"/>
          <w:marBottom w:val="0"/>
          <w:divBdr>
            <w:top w:val="none" w:sz="0" w:space="0" w:color="auto"/>
            <w:left w:val="none" w:sz="0" w:space="0" w:color="auto"/>
            <w:bottom w:val="none" w:sz="0" w:space="0" w:color="auto"/>
            <w:right w:val="none" w:sz="0" w:space="0" w:color="auto"/>
          </w:divBdr>
        </w:div>
        <w:div w:id="524906293">
          <w:marLeft w:val="0"/>
          <w:marRight w:val="0"/>
          <w:marTop w:val="0"/>
          <w:marBottom w:val="0"/>
          <w:divBdr>
            <w:top w:val="none" w:sz="0" w:space="0" w:color="auto"/>
            <w:left w:val="none" w:sz="0" w:space="0" w:color="auto"/>
            <w:bottom w:val="none" w:sz="0" w:space="0" w:color="auto"/>
            <w:right w:val="none" w:sz="0" w:space="0" w:color="auto"/>
          </w:divBdr>
        </w:div>
        <w:div w:id="1738017386">
          <w:marLeft w:val="0"/>
          <w:marRight w:val="0"/>
          <w:marTop w:val="0"/>
          <w:marBottom w:val="0"/>
          <w:divBdr>
            <w:top w:val="none" w:sz="0" w:space="0" w:color="auto"/>
            <w:left w:val="none" w:sz="0" w:space="0" w:color="auto"/>
            <w:bottom w:val="none" w:sz="0" w:space="0" w:color="auto"/>
            <w:right w:val="none" w:sz="0" w:space="0" w:color="auto"/>
          </w:divBdr>
        </w:div>
        <w:div w:id="38820042">
          <w:marLeft w:val="0"/>
          <w:marRight w:val="0"/>
          <w:marTop w:val="0"/>
          <w:marBottom w:val="0"/>
          <w:divBdr>
            <w:top w:val="none" w:sz="0" w:space="0" w:color="auto"/>
            <w:left w:val="none" w:sz="0" w:space="0" w:color="auto"/>
            <w:bottom w:val="none" w:sz="0" w:space="0" w:color="auto"/>
            <w:right w:val="none" w:sz="0" w:space="0" w:color="auto"/>
          </w:divBdr>
        </w:div>
        <w:div w:id="1299845453">
          <w:marLeft w:val="0"/>
          <w:marRight w:val="0"/>
          <w:marTop w:val="0"/>
          <w:marBottom w:val="0"/>
          <w:divBdr>
            <w:top w:val="none" w:sz="0" w:space="0" w:color="auto"/>
            <w:left w:val="none" w:sz="0" w:space="0" w:color="auto"/>
            <w:bottom w:val="none" w:sz="0" w:space="0" w:color="auto"/>
            <w:right w:val="none" w:sz="0" w:space="0" w:color="auto"/>
          </w:divBdr>
        </w:div>
        <w:div w:id="966352447">
          <w:marLeft w:val="0"/>
          <w:marRight w:val="0"/>
          <w:marTop w:val="0"/>
          <w:marBottom w:val="0"/>
          <w:divBdr>
            <w:top w:val="none" w:sz="0" w:space="0" w:color="auto"/>
            <w:left w:val="none" w:sz="0" w:space="0" w:color="auto"/>
            <w:bottom w:val="none" w:sz="0" w:space="0" w:color="auto"/>
            <w:right w:val="none" w:sz="0" w:space="0" w:color="auto"/>
          </w:divBdr>
        </w:div>
        <w:div w:id="1027174681">
          <w:marLeft w:val="0"/>
          <w:marRight w:val="0"/>
          <w:marTop w:val="0"/>
          <w:marBottom w:val="0"/>
          <w:divBdr>
            <w:top w:val="none" w:sz="0" w:space="0" w:color="auto"/>
            <w:left w:val="none" w:sz="0" w:space="0" w:color="auto"/>
            <w:bottom w:val="none" w:sz="0" w:space="0" w:color="auto"/>
            <w:right w:val="none" w:sz="0" w:space="0" w:color="auto"/>
          </w:divBdr>
        </w:div>
        <w:div w:id="1677075799">
          <w:marLeft w:val="0"/>
          <w:marRight w:val="0"/>
          <w:marTop w:val="0"/>
          <w:marBottom w:val="0"/>
          <w:divBdr>
            <w:top w:val="none" w:sz="0" w:space="0" w:color="auto"/>
            <w:left w:val="none" w:sz="0" w:space="0" w:color="auto"/>
            <w:bottom w:val="none" w:sz="0" w:space="0" w:color="auto"/>
            <w:right w:val="none" w:sz="0" w:space="0" w:color="auto"/>
          </w:divBdr>
        </w:div>
        <w:div w:id="167260282">
          <w:marLeft w:val="0"/>
          <w:marRight w:val="0"/>
          <w:marTop w:val="0"/>
          <w:marBottom w:val="0"/>
          <w:divBdr>
            <w:top w:val="none" w:sz="0" w:space="0" w:color="auto"/>
            <w:left w:val="none" w:sz="0" w:space="0" w:color="auto"/>
            <w:bottom w:val="none" w:sz="0" w:space="0" w:color="auto"/>
            <w:right w:val="none" w:sz="0" w:space="0" w:color="auto"/>
          </w:divBdr>
        </w:div>
        <w:div w:id="1521777120">
          <w:marLeft w:val="0"/>
          <w:marRight w:val="0"/>
          <w:marTop w:val="0"/>
          <w:marBottom w:val="0"/>
          <w:divBdr>
            <w:top w:val="none" w:sz="0" w:space="0" w:color="auto"/>
            <w:left w:val="none" w:sz="0" w:space="0" w:color="auto"/>
            <w:bottom w:val="none" w:sz="0" w:space="0" w:color="auto"/>
            <w:right w:val="none" w:sz="0" w:space="0" w:color="auto"/>
          </w:divBdr>
        </w:div>
        <w:div w:id="870068508">
          <w:marLeft w:val="0"/>
          <w:marRight w:val="0"/>
          <w:marTop w:val="0"/>
          <w:marBottom w:val="0"/>
          <w:divBdr>
            <w:top w:val="none" w:sz="0" w:space="0" w:color="auto"/>
            <w:left w:val="none" w:sz="0" w:space="0" w:color="auto"/>
            <w:bottom w:val="none" w:sz="0" w:space="0" w:color="auto"/>
            <w:right w:val="none" w:sz="0" w:space="0" w:color="auto"/>
          </w:divBdr>
        </w:div>
        <w:div w:id="585113469">
          <w:marLeft w:val="0"/>
          <w:marRight w:val="0"/>
          <w:marTop w:val="0"/>
          <w:marBottom w:val="0"/>
          <w:divBdr>
            <w:top w:val="none" w:sz="0" w:space="0" w:color="auto"/>
            <w:left w:val="none" w:sz="0" w:space="0" w:color="auto"/>
            <w:bottom w:val="none" w:sz="0" w:space="0" w:color="auto"/>
            <w:right w:val="none" w:sz="0" w:space="0" w:color="auto"/>
          </w:divBdr>
        </w:div>
        <w:div w:id="125126887">
          <w:marLeft w:val="0"/>
          <w:marRight w:val="0"/>
          <w:marTop w:val="0"/>
          <w:marBottom w:val="0"/>
          <w:divBdr>
            <w:top w:val="none" w:sz="0" w:space="0" w:color="auto"/>
            <w:left w:val="none" w:sz="0" w:space="0" w:color="auto"/>
            <w:bottom w:val="none" w:sz="0" w:space="0" w:color="auto"/>
            <w:right w:val="none" w:sz="0" w:space="0" w:color="auto"/>
          </w:divBdr>
        </w:div>
      </w:divsChild>
    </w:div>
    <w:div w:id="2078475178">
      <w:bodyDiv w:val="1"/>
      <w:marLeft w:val="0"/>
      <w:marRight w:val="0"/>
      <w:marTop w:val="0"/>
      <w:marBottom w:val="0"/>
      <w:divBdr>
        <w:top w:val="none" w:sz="0" w:space="0" w:color="auto"/>
        <w:left w:val="none" w:sz="0" w:space="0" w:color="auto"/>
        <w:bottom w:val="none" w:sz="0" w:space="0" w:color="auto"/>
        <w:right w:val="none" w:sz="0" w:space="0" w:color="auto"/>
      </w:divBdr>
      <w:divsChild>
        <w:div w:id="946232571">
          <w:marLeft w:val="0"/>
          <w:marRight w:val="0"/>
          <w:marTop w:val="0"/>
          <w:marBottom w:val="0"/>
          <w:divBdr>
            <w:top w:val="none" w:sz="0" w:space="0" w:color="auto"/>
            <w:left w:val="none" w:sz="0" w:space="0" w:color="auto"/>
            <w:bottom w:val="none" w:sz="0" w:space="0" w:color="auto"/>
            <w:right w:val="none" w:sz="0" w:space="0" w:color="auto"/>
          </w:divBdr>
        </w:div>
        <w:div w:id="905148851">
          <w:marLeft w:val="0"/>
          <w:marRight w:val="0"/>
          <w:marTop w:val="0"/>
          <w:marBottom w:val="0"/>
          <w:divBdr>
            <w:top w:val="none" w:sz="0" w:space="0" w:color="auto"/>
            <w:left w:val="none" w:sz="0" w:space="0" w:color="auto"/>
            <w:bottom w:val="none" w:sz="0" w:space="0" w:color="auto"/>
            <w:right w:val="none" w:sz="0" w:space="0" w:color="auto"/>
          </w:divBdr>
        </w:div>
        <w:div w:id="1686591846">
          <w:marLeft w:val="0"/>
          <w:marRight w:val="0"/>
          <w:marTop w:val="0"/>
          <w:marBottom w:val="0"/>
          <w:divBdr>
            <w:top w:val="none" w:sz="0" w:space="0" w:color="auto"/>
            <w:left w:val="none" w:sz="0" w:space="0" w:color="auto"/>
            <w:bottom w:val="none" w:sz="0" w:space="0" w:color="auto"/>
            <w:right w:val="none" w:sz="0" w:space="0" w:color="auto"/>
          </w:divBdr>
        </w:div>
        <w:div w:id="967930981">
          <w:marLeft w:val="0"/>
          <w:marRight w:val="0"/>
          <w:marTop w:val="0"/>
          <w:marBottom w:val="0"/>
          <w:divBdr>
            <w:top w:val="none" w:sz="0" w:space="0" w:color="auto"/>
            <w:left w:val="none" w:sz="0" w:space="0" w:color="auto"/>
            <w:bottom w:val="none" w:sz="0" w:space="0" w:color="auto"/>
            <w:right w:val="none" w:sz="0" w:space="0" w:color="auto"/>
          </w:divBdr>
        </w:div>
        <w:div w:id="289091035">
          <w:marLeft w:val="0"/>
          <w:marRight w:val="0"/>
          <w:marTop w:val="0"/>
          <w:marBottom w:val="0"/>
          <w:divBdr>
            <w:top w:val="none" w:sz="0" w:space="0" w:color="auto"/>
            <w:left w:val="none" w:sz="0" w:space="0" w:color="auto"/>
            <w:bottom w:val="none" w:sz="0" w:space="0" w:color="auto"/>
            <w:right w:val="none" w:sz="0" w:space="0" w:color="auto"/>
          </w:divBdr>
        </w:div>
        <w:div w:id="1715733666">
          <w:marLeft w:val="0"/>
          <w:marRight w:val="0"/>
          <w:marTop w:val="0"/>
          <w:marBottom w:val="0"/>
          <w:divBdr>
            <w:top w:val="none" w:sz="0" w:space="0" w:color="auto"/>
            <w:left w:val="none" w:sz="0" w:space="0" w:color="auto"/>
            <w:bottom w:val="none" w:sz="0" w:space="0" w:color="auto"/>
            <w:right w:val="none" w:sz="0" w:space="0" w:color="auto"/>
          </w:divBdr>
        </w:div>
        <w:div w:id="909657395">
          <w:marLeft w:val="0"/>
          <w:marRight w:val="0"/>
          <w:marTop w:val="0"/>
          <w:marBottom w:val="0"/>
          <w:divBdr>
            <w:top w:val="none" w:sz="0" w:space="0" w:color="auto"/>
            <w:left w:val="none" w:sz="0" w:space="0" w:color="auto"/>
            <w:bottom w:val="none" w:sz="0" w:space="0" w:color="auto"/>
            <w:right w:val="none" w:sz="0" w:space="0" w:color="auto"/>
          </w:divBdr>
        </w:div>
        <w:div w:id="1509519947">
          <w:marLeft w:val="0"/>
          <w:marRight w:val="0"/>
          <w:marTop w:val="0"/>
          <w:marBottom w:val="0"/>
          <w:divBdr>
            <w:top w:val="none" w:sz="0" w:space="0" w:color="auto"/>
            <w:left w:val="none" w:sz="0" w:space="0" w:color="auto"/>
            <w:bottom w:val="none" w:sz="0" w:space="0" w:color="auto"/>
            <w:right w:val="none" w:sz="0" w:space="0" w:color="auto"/>
          </w:divBdr>
        </w:div>
        <w:div w:id="1098939679">
          <w:marLeft w:val="0"/>
          <w:marRight w:val="0"/>
          <w:marTop w:val="0"/>
          <w:marBottom w:val="0"/>
          <w:divBdr>
            <w:top w:val="none" w:sz="0" w:space="0" w:color="auto"/>
            <w:left w:val="none" w:sz="0" w:space="0" w:color="auto"/>
            <w:bottom w:val="none" w:sz="0" w:space="0" w:color="auto"/>
            <w:right w:val="none" w:sz="0" w:space="0" w:color="auto"/>
          </w:divBdr>
        </w:div>
        <w:div w:id="957570380">
          <w:marLeft w:val="0"/>
          <w:marRight w:val="0"/>
          <w:marTop w:val="0"/>
          <w:marBottom w:val="0"/>
          <w:divBdr>
            <w:top w:val="none" w:sz="0" w:space="0" w:color="auto"/>
            <w:left w:val="none" w:sz="0" w:space="0" w:color="auto"/>
            <w:bottom w:val="none" w:sz="0" w:space="0" w:color="auto"/>
            <w:right w:val="none" w:sz="0" w:space="0" w:color="auto"/>
          </w:divBdr>
        </w:div>
        <w:div w:id="1591549233">
          <w:marLeft w:val="0"/>
          <w:marRight w:val="0"/>
          <w:marTop w:val="0"/>
          <w:marBottom w:val="0"/>
          <w:divBdr>
            <w:top w:val="none" w:sz="0" w:space="0" w:color="auto"/>
            <w:left w:val="none" w:sz="0" w:space="0" w:color="auto"/>
            <w:bottom w:val="none" w:sz="0" w:space="0" w:color="auto"/>
            <w:right w:val="none" w:sz="0" w:space="0" w:color="auto"/>
          </w:divBdr>
        </w:div>
        <w:div w:id="10784042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13" /><Relationship Type="http://schemas.openxmlformats.org/officeDocument/2006/relationships/hyperlink" Target="https://gov.wales/sites/default/files/publications/2022-04/220401-keeping-learners-safe.pdf" TargetMode="External" Id="rId18" /><Relationship Type="http://schemas.openxmlformats.org/officeDocument/2006/relationships/hyperlink" Target="https://gov.wales/sites/default/files/publications/2018-11/safeguarding-children-in-education-handling-allegations-of-abuse-against-teachers-and-other-staff.pdf" TargetMode="External" Id="rId26" /><Relationship Type="http://schemas.openxmlformats.org/officeDocument/2006/relationships/settings" Target="settings.xml" Id="rId3" /><Relationship Type="http://schemas.openxmlformats.org/officeDocument/2006/relationships/hyperlink" Target="https://gov.wales/sites/default/files/publications/2018-03/respect-and-resilience-developing-community-cohesion.pdf" TargetMode="External" Id="rId21" /><Relationship Type="http://schemas.openxmlformats.org/officeDocument/2006/relationships/customXml" Target="../customXml/item3.xml" Id="rId34" /><Relationship Type="http://schemas.openxmlformats.org/officeDocument/2006/relationships/header" Target="header1.xml" Id="rId7" /><Relationship Type="http://schemas.openxmlformats.org/officeDocument/2006/relationships/hyperlink" Target="https://www.safeguarding.wales/en/" TargetMode="External" Id="rId17" /><Relationship Type="http://schemas.openxmlformats.org/officeDocument/2006/relationships/hyperlink" Target="https://gov.wales/sites/default/files/publications/2018-03/self-assessment-tool-respect-and-resilience.pdf" TargetMode="External" Id="rId25" /><Relationship Type="http://schemas.openxmlformats.org/officeDocument/2006/relationships/customXml" Target="../customXml/item2.xml" Id="rId33" /><Relationship Type="http://schemas.openxmlformats.org/officeDocument/2006/relationships/styles" Target="styles.xml" Id="rId2" /><Relationship Type="http://schemas.openxmlformats.org/officeDocument/2006/relationships/hyperlink" Target="https://gov.wales/sites/default/files/publications/2020-11/annex-3-safeguarding-audit-tool.docx" TargetMode="External" Id="rId16" /><Relationship Type="http://schemas.openxmlformats.org/officeDocument/2006/relationships/hyperlink" Target="https://www.gov.uk/government/publications/prevent-duty-guidance/revised-prevent-duty-guidance-for-england-and-wales" TargetMode="External" Id="rId20" /><Relationship Type="http://schemas.openxmlformats.org/officeDocument/2006/relationships/hyperlink" Target="https://gov.wales/sites/default/files/publications/2018-03/respect-and-resilience-developing-community-cohesion.pdf" TargetMode="Externa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hyperlink" Target="https://gbr01.safelinks.protection.outlook.com/?url=https%3A%2F%2Fstaffnet.valeofglamorgan.gov.uk%2FSchools%2FSafer-Recruitment%2FSafer-Recruitment.aspx&amp;data=04%7C01%7Cnduddridge%40valeofglamorgan.gov.uk%7C5272efab855a4cb6ed9a08d8a2916ce2%7Ce399d3bb38ed469691cf79851dbf55ec%7C0%7C0%7C637438092763045017%7CUnknown%7CTWFpbGZsb3d8eyJWIjoiMC4wLjAwMDAiLCJQIjoiV2luMzIiLCJBTiI6Ik1haWwiLCJXVCI6Mn0%3D%7C1000&amp;sdata=h9PraseP7fmpNeaYiI3URhZ%2Bs9xgcs%2Fkq3sK15cXnCI%3D&amp;reserved=0" TargetMode="External" Id="rId24" /><Relationship Type="http://schemas.openxmlformats.org/officeDocument/2006/relationships/customXml" Target="../customXml/item1.xml" Id="rId32" /><Relationship Type="http://schemas.openxmlformats.org/officeDocument/2006/relationships/footnotes" Target="footnotes.xml" Id="rId5" /><Relationship Type="http://schemas.openxmlformats.org/officeDocument/2006/relationships/hyperlink" Target="https://gov.wales/sites/default/files/publications/2018-03/safe-and-effective-intervention-use-of-reasonable-force-and-searching-for-weapons.pdf" TargetMode="External" Id="rId15" /><Relationship Type="http://schemas.openxmlformats.org/officeDocument/2006/relationships/hyperlink" Target="https://hwb.gov.wales/zones/keeping-safe-online/live-streaming-and-video-conferencing-safeguarding-principles-and-practice" TargetMode="External" Id="rId23" /><Relationship Type="http://schemas.openxmlformats.org/officeDocument/2006/relationships/hyperlink" Target="https://gov.wales/sites/default/files/publications/2018-11/safeguarding-children-in-education-handling-allegations-of-abuse-against-teachers-and-other-staff.pdf" TargetMode="External" Id="rId28"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hyperlink" Target="https://gov.wales/sites/default/files/publications/2018-03/self-assessment-tool-respect-and-resilience.pdf" TargetMode="External" Id="rId22" /><Relationship Type="http://schemas.openxmlformats.org/officeDocument/2006/relationships/hyperlink" Target="https://www.safeguarding.wales/adu/index.a5.html" TargetMode="External" Id="rId27" /><Relationship Type="http://schemas.openxmlformats.org/officeDocument/2006/relationships/fontTable" Target="fontTable.xml" Id="rId30" /><Relationship Type="http://schemas.openxmlformats.org/officeDocument/2006/relationships/header" Target="header2.xml" Id="rId8" /><Relationship Type="http://schemas.openxmlformats.org/officeDocument/2006/relationships/footer" Target="footer5.xml" Id="R9d0a67b8a70d4db9" /><Relationship Type="http://schemas.openxmlformats.org/officeDocument/2006/relationships/footer" Target="footer6.xml" Id="R45d7044ba69040d0" /><Relationship Type="http://schemas.openxmlformats.org/officeDocument/2006/relationships/footer" Target="footer7.xml" Id="Rff054e9d1f7f4b03" /><Relationship Type="http://schemas.openxmlformats.org/officeDocument/2006/relationships/footer" Target="footer8.xml" Id="R5f42829ab2ae47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F5B2C66B475F4CB15CD2A4BF97CAD0" ma:contentTypeVersion="15" ma:contentTypeDescription="Create a new document." ma:contentTypeScope="" ma:versionID="4459c4d312191e6d488840bff29cd5a7">
  <xsd:schema xmlns:xsd="http://www.w3.org/2001/XMLSchema" xmlns:xs="http://www.w3.org/2001/XMLSchema" xmlns:p="http://schemas.microsoft.com/office/2006/metadata/properties" xmlns:ns2="16331c20-07bb-40a9-9243-de2229a985bf" xmlns:ns3="4dc536f9-f908-4c5f-923d-d76c60536969" targetNamespace="http://schemas.microsoft.com/office/2006/metadata/properties" ma:root="true" ma:fieldsID="c87c34d442834981c1935c8d5adc9af5" ns2:_="" ns3:_="">
    <xsd:import namespace="16331c20-07bb-40a9-9243-de2229a985bf"/>
    <xsd:import namespace="4dc536f9-f908-4c5f-923d-d76c6053696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331c20-07bb-40a9-9243-de2229a985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c536f9-f908-4c5f-923d-d76c60536969"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331c20-07bb-40a9-9243-de2229a985b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56208A-E267-4F36-B72E-B7E91D8A9BB7}"/>
</file>

<file path=customXml/itemProps2.xml><?xml version="1.0" encoding="utf-8"?>
<ds:datastoreItem xmlns:ds="http://schemas.openxmlformats.org/officeDocument/2006/customXml" ds:itemID="{54E1BB82-EE54-4CC0-996A-D88465AD78FB}"/>
</file>

<file path=customXml/itemProps3.xml><?xml version="1.0" encoding="utf-8"?>
<ds:datastoreItem xmlns:ds="http://schemas.openxmlformats.org/officeDocument/2006/customXml" ds:itemID="{4846CD61-C555-4568-AB8E-3A15773FEAF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Davies (Llansannor CiW Primary School)</dc:creator>
  <cp:keywords/>
  <dc:description/>
  <cp:lastModifiedBy>K Miller (Llansannor CiW Primary School)</cp:lastModifiedBy>
  <cp:revision>6</cp:revision>
  <cp:lastPrinted>2025-04-01T09:26:00Z</cp:lastPrinted>
  <dcterms:created xsi:type="dcterms:W3CDTF">2025-04-01T09:15:00Z</dcterms:created>
  <dcterms:modified xsi:type="dcterms:W3CDTF">2026-04-30T13:31:28Z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0x010100E9F5B2C66B475F4CB15CD2A4BF97CAD0</vt:lpwstr>
  </property>
  <property fmtid="{D5CDD505-2E9C-101B-9397-08002B2CF9AE}" pid="3" name="MediaServiceImageTags">
    <vt:lpwstr/>
  </property>
</Properties>
</file>